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4D3F7" w14:textId="244B0A3F" w:rsidR="006B548F" w:rsidRDefault="00F01B44" w:rsidP="00F01B44">
      <w:pPr>
        <w:tabs>
          <w:tab w:val="left" w:pos="1755"/>
        </w:tabs>
        <w:jc w:val="center"/>
      </w:pPr>
      <w:bookmarkStart w:id="0" w:name="_GoBack"/>
      <w:bookmarkEnd w:id="0"/>
      <w:r>
        <w:rPr>
          <w:noProof/>
          <w:lang w:eastAsia="lt-LT"/>
        </w:rPr>
        <w:drawing>
          <wp:inline distT="0" distB="0" distL="0" distR="0" wp14:anchorId="6DD4DEA3" wp14:editId="1A6E058F">
            <wp:extent cx="663575" cy="773430"/>
            <wp:effectExtent l="0" t="0" r="3175" b="0"/>
            <wp:docPr id="1" name="Paveikslėlis 1"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Simbolis"/>
                    <pic:cNvPicPr>
                      <a:picLocks noChangeAspect="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63575" cy="773430"/>
                    </a:xfrm>
                    <a:prstGeom prst="rect">
                      <a:avLst/>
                    </a:prstGeom>
                    <a:noFill/>
                    <a:ln>
                      <a:noFill/>
                    </a:ln>
                  </pic:spPr>
                </pic:pic>
              </a:graphicData>
            </a:graphic>
          </wp:inline>
        </w:drawing>
      </w:r>
    </w:p>
    <w:p w14:paraId="39E8AD77" w14:textId="74831879" w:rsidR="005B20C6" w:rsidRDefault="005B20C6" w:rsidP="005B20C6">
      <w:pPr>
        <w:suppressAutoHyphens/>
        <w:spacing w:line="360" w:lineRule="auto"/>
        <w:jc w:val="center"/>
        <w:rPr>
          <w:b/>
          <w:szCs w:val="24"/>
          <w:lang w:eastAsia="ar-SA"/>
        </w:rPr>
      </w:pPr>
      <w:bookmarkStart w:id="1" w:name="Institucija"/>
      <w:r w:rsidRPr="0076602E">
        <w:rPr>
          <w:b/>
          <w:szCs w:val="24"/>
          <w:lang w:eastAsia="ar-SA"/>
        </w:rPr>
        <w:t>LAZDIJŲ RAJONO SAVIVALDYBĖS TARYBA</w:t>
      </w:r>
      <w:bookmarkEnd w:id="1"/>
    </w:p>
    <w:p w14:paraId="644ECE9E" w14:textId="77777777" w:rsidR="00CB3BE5" w:rsidRPr="0076602E" w:rsidRDefault="00CB3BE5" w:rsidP="005B20C6">
      <w:pPr>
        <w:suppressAutoHyphens/>
        <w:spacing w:line="360" w:lineRule="auto"/>
        <w:jc w:val="center"/>
        <w:rPr>
          <w:b/>
          <w:szCs w:val="24"/>
          <w:lang w:eastAsia="ar-SA"/>
        </w:rPr>
      </w:pPr>
    </w:p>
    <w:p w14:paraId="2E53775D" w14:textId="77777777" w:rsidR="005B20C6" w:rsidRPr="0076602E" w:rsidRDefault="005B20C6" w:rsidP="005B20C6">
      <w:pPr>
        <w:suppressAutoHyphens/>
        <w:jc w:val="center"/>
        <w:rPr>
          <w:rFonts w:eastAsia="Lucida Sans Unicode" w:cs="Tahoma"/>
          <w:b/>
          <w:kern w:val="1"/>
          <w:szCs w:val="24"/>
          <w:lang w:eastAsia="ar-SA"/>
        </w:rPr>
      </w:pPr>
      <w:r w:rsidRPr="0076602E">
        <w:rPr>
          <w:rFonts w:eastAsia="Lucida Sans Unicode" w:cs="Tahoma"/>
          <w:b/>
          <w:kern w:val="1"/>
          <w:szCs w:val="24"/>
          <w:lang w:eastAsia="ar-SA"/>
        </w:rPr>
        <w:t>SPRENDIMAS</w:t>
      </w:r>
    </w:p>
    <w:p w14:paraId="5316E90D" w14:textId="1349961B" w:rsidR="005B20C6" w:rsidRPr="0076602E" w:rsidRDefault="005B20C6" w:rsidP="005B20C6">
      <w:pPr>
        <w:suppressAutoHyphens/>
        <w:jc w:val="center"/>
        <w:rPr>
          <w:rFonts w:eastAsia="Lucida Sans Unicode" w:cs="Tahoma"/>
          <w:b/>
          <w:kern w:val="1"/>
          <w:szCs w:val="24"/>
          <w:lang w:eastAsia="ar-SA"/>
        </w:rPr>
      </w:pPr>
      <w:r w:rsidRPr="0076602E">
        <w:rPr>
          <w:rFonts w:eastAsia="Lucida Sans Unicode" w:cs="Tahoma"/>
          <w:b/>
          <w:kern w:val="1"/>
          <w:szCs w:val="24"/>
          <w:lang w:eastAsia="ar-SA"/>
        </w:rPr>
        <w:t xml:space="preserve">DĖL  LAZDIJŲ RAJONO SAVIVALDYBĖS ŠVIETIMO ĮSTAIGOSE TAIKOMŲ  PRIEŠMOKYKLINIO UGDYMO ORGANIZAVIMO </w:t>
      </w:r>
      <w:r w:rsidR="00C104A2" w:rsidRPr="0076602E">
        <w:rPr>
          <w:rFonts w:eastAsia="Lucida Sans Unicode" w:cs="Tahoma"/>
          <w:b/>
          <w:kern w:val="1"/>
          <w:szCs w:val="24"/>
          <w:lang w:eastAsia="ar-SA"/>
        </w:rPr>
        <w:t xml:space="preserve">MODELIŲ </w:t>
      </w:r>
      <w:r w:rsidRPr="0076602E">
        <w:rPr>
          <w:rFonts w:eastAsia="Lucida Sans Unicode" w:cs="Tahoma"/>
          <w:b/>
          <w:kern w:val="1"/>
          <w:szCs w:val="24"/>
          <w:lang w:eastAsia="ar-SA"/>
        </w:rPr>
        <w:t>PATVIRTINIMO</w:t>
      </w:r>
    </w:p>
    <w:p w14:paraId="30F76F64" w14:textId="77777777" w:rsidR="005B20C6" w:rsidRPr="0076602E" w:rsidRDefault="005B20C6" w:rsidP="005B20C6">
      <w:pPr>
        <w:suppressAutoHyphens/>
        <w:jc w:val="center"/>
        <w:rPr>
          <w:rFonts w:eastAsia="Lucida Sans Unicode" w:cs="Tahoma"/>
          <w:kern w:val="1"/>
          <w:szCs w:val="24"/>
          <w:lang w:eastAsia="ar-SA"/>
        </w:rPr>
      </w:pPr>
    </w:p>
    <w:p w14:paraId="1F7916BD" w14:textId="252E845A" w:rsidR="005B20C6" w:rsidRPr="0076602E" w:rsidRDefault="005B20C6" w:rsidP="005B20C6">
      <w:pPr>
        <w:suppressAutoHyphens/>
        <w:spacing w:line="360" w:lineRule="auto"/>
        <w:jc w:val="center"/>
        <w:rPr>
          <w:rFonts w:eastAsia="Lucida Sans Unicode" w:cs="Tahoma"/>
          <w:kern w:val="1"/>
          <w:szCs w:val="24"/>
          <w:lang w:eastAsia="ar-SA"/>
        </w:rPr>
      </w:pPr>
      <w:r w:rsidRPr="0076602E">
        <w:rPr>
          <w:rFonts w:eastAsia="Lucida Sans Unicode" w:cs="Tahoma"/>
          <w:kern w:val="1"/>
          <w:szCs w:val="24"/>
          <w:lang w:eastAsia="ar-SA"/>
        </w:rPr>
        <w:t>202</w:t>
      </w:r>
      <w:r w:rsidR="007B09A8" w:rsidRPr="0076602E">
        <w:rPr>
          <w:rFonts w:eastAsia="Lucida Sans Unicode" w:cs="Tahoma"/>
          <w:kern w:val="1"/>
          <w:szCs w:val="24"/>
          <w:lang w:eastAsia="ar-SA"/>
        </w:rPr>
        <w:t>2</w:t>
      </w:r>
      <w:r w:rsidRPr="0076602E">
        <w:rPr>
          <w:rFonts w:eastAsia="Lucida Sans Unicode" w:cs="Tahoma"/>
          <w:kern w:val="1"/>
          <w:szCs w:val="24"/>
          <w:lang w:eastAsia="ar-SA"/>
        </w:rPr>
        <w:t xml:space="preserve"> m.</w:t>
      </w:r>
      <w:r w:rsidR="004B5C4F">
        <w:rPr>
          <w:rFonts w:eastAsia="Lucida Sans Unicode" w:cs="Tahoma"/>
          <w:kern w:val="1"/>
          <w:szCs w:val="24"/>
          <w:lang w:eastAsia="ar-SA"/>
        </w:rPr>
        <w:t xml:space="preserve"> kovo</w:t>
      </w:r>
      <w:r w:rsidR="005755A1">
        <w:rPr>
          <w:rFonts w:eastAsia="Lucida Sans Unicode" w:cs="Tahoma"/>
          <w:kern w:val="1"/>
          <w:szCs w:val="24"/>
          <w:lang w:eastAsia="ar-SA"/>
        </w:rPr>
        <w:t xml:space="preserve"> 25 </w:t>
      </w:r>
      <w:r w:rsidRPr="0076602E">
        <w:rPr>
          <w:rFonts w:eastAsia="Lucida Sans Unicode" w:cs="Tahoma"/>
          <w:kern w:val="1"/>
          <w:szCs w:val="24"/>
          <w:lang w:eastAsia="ar-SA"/>
        </w:rPr>
        <w:t xml:space="preserve">d. Nr. </w:t>
      </w:r>
      <w:r w:rsidR="005755A1">
        <w:rPr>
          <w:rFonts w:eastAsia="Lucida Sans Unicode" w:cs="Tahoma"/>
          <w:kern w:val="1"/>
          <w:szCs w:val="24"/>
          <w:lang w:eastAsia="ar-SA"/>
        </w:rPr>
        <w:t>5TS-99</w:t>
      </w:r>
      <w:r w:rsidR="00AE42D3">
        <w:rPr>
          <w:rFonts w:eastAsia="Lucida Sans Unicode" w:cs="Tahoma"/>
          <w:kern w:val="1"/>
          <w:szCs w:val="24"/>
          <w:lang w:eastAsia="ar-SA"/>
        </w:rPr>
        <w:t>1</w:t>
      </w:r>
    </w:p>
    <w:p w14:paraId="036A081C" w14:textId="77777777" w:rsidR="005B20C6" w:rsidRPr="0076602E" w:rsidRDefault="005B20C6" w:rsidP="005B20C6">
      <w:pPr>
        <w:suppressAutoHyphens/>
        <w:spacing w:line="360" w:lineRule="auto"/>
        <w:jc w:val="center"/>
        <w:rPr>
          <w:rFonts w:eastAsia="Lucida Sans Unicode" w:cs="Tahoma"/>
          <w:kern w:val="1"/>
          <w:szCs w:val="24"/>
          <w:lang w:eastAsia="ar-SA"/>
        </w:rPr>
      </w:pPr>
      <w:r w:rsidRPr="0076602E">
        <w:rPr>
          <w:rFonts w:eastAsia="Lucida Sans Unicode" w:cs="Tahoma"/>
          <w:kern w:val="1"/>
          <w:szCs w:val="24"/>
          <w:lang w:eastAsia="ar-SA"/>
        </w:rPr>
        <w:t>Lazdijai</w:t>
      </w:r>
    </w:p>
    <w:p w14:paraId="15C5DD89" w14:textId="77777777" w:rsidR="005B20C6" w:rsidRPr="0076602E" w:rsidRDefault="005B20C6" w:rsidP="005B20C6">
      <w:pPr>
        <w:suppressAutoHyphens/>
        <w:spacing w:line="360" w:lineRule="auto"/>
        <w:rPr>
          <w:rFonts w:eastAsia="Lucida Sans Unicode" w:cs="Tahoma"/>
          <w:kern w:val="1"/>
          <w:szCs w:val="24"/>
          <w:lang w:eastAsia="ar-SA"/>
        </w:rPr>
      </w:pPr>
    </w:p>
    <w:p w14:paraId="62D08F8F" w14:textId="77777777" w:rsidR="005B20C6" w:rsidRPr="0076602E" w:rsidRDefault="005B20C6" w:rsidP="005B20C6">
      <w:pPr>
        <w:suppressAutoHyphens/>
        <w:spacing w:line="360" w:lineRule="auto"/>
        <w:ind w:firstLine="720"/>
        <w:jc w:val="both"/>
        <w:rPr>
          <w:rFonts w:eastAsia="Lucida Sans Unicode" w:cs="Tahoma"/>
          <w:kern w:val="1"/>
          <w:szCs w:val="24"/>
          <w:lang w:eastAsia="ar-SA"/>
        </w:rPr>
      </w:pPr>
      <w:r w:rsidRPr="0076602E">
        <w:rPr>
          <w:rFonts w:eastAsia="Lucida Sans Unicode" w:cs="Tahoma"/>
          <w:kern w:val="1"/>
          <w:szCs w:val="24"/>
          <w:lang w:eastAsia="ar-SA"/>
        </w:rPr>
        <w:t xml:space="preserve">Vadovaudamasi Lietuvos Respublikos vietos savivaldos įstatymo 16 straipsnio 4 dalimi, 18 straipsnio 1 dalimi, Lietuvos Respublikos švietimo įstatymo 8 straipsniu, Priešmokyklinio ugdymo tvarkos aprašo, patvirtinto Lietuvos Respublikos švietimo, mokslo ir sporto ministro 2013 m. lapkričio 21 d. įsakymu Nr. V-1106 „Dėl Priešmokyklinio ugdymo tvarkos aprašo patvirtinimo“, 7.1 papunkčiu, Lazdijų rajono savivaldybės taryba </w:t>
      </w:r>
      <w:r w:rsidRPr="0076602E">
        <w:rPr>
          <w:rFonts w:eastAsia="Lucida Sans Unicode" w:cs="Tahoma"/>
          <w:spacing w:val="40"/>
          <w:kern w:val="26"/>
          <w:szCs w:val="24"/>
          <w:lang w:eastAsia="ar-SA"/>
        </w:rPr>
        <w:t>nusprendžia</w:t>
      </w:r>
      <w:r w:rsidRPr="0076602E">
        <w:rPr>
          <w:rFonts w:eastAsia="Lucida Sans Unicode" w:cs="Tahoma"/>
          <w:kern w:val="1"/>
          <w:szCs w:val="24"/>
          <w:lang w:eastAsia="ar-SA"/>
        </w:rPr>
        <w:t>:</w:t>
      </w:r>
    </w:p>
    <w:p w14:paraId="76204307" w14:textId="75EE8B64" w:rsidR="005B20C6" w:rsidRPr="0076602E" w:rsidRDefault="005B20C6" w:rsidP="005B20C6">
      <w:pPr>
        <w:suppressAutoHyphens/>
        <w:spacing w:line="360" w:lineRule="auto"/>
        <w:ind w:firstLine="720"/>
        <w:jc w:val="both"/>
        <w:rPr>
          <w:rFonts w:eastAsia="Lucida Sans Unicode" w:cs="Tahoma"/>
          <w:kern w:val="1"/>
          <w:szCs w:val="24"/>
          <w:lang w:eastAsia="ar-SA"/>
        </w:rPr>
      </w:pPr>
      <w:r w:rsidRPr="0076602E">
        <w:rPr>
          <w:rFonts w:eastAsia="Lucida Sans Unicode" w:cs="Tahoma"/>
          <w:kern w:val="1"/>
          <w:szCs w:val="24"/>
          <w:lang w:eastAsia="ar-SA"/>
        </w:rPr>
        <w:t>1. Patvirtinti Lazdijų rajono savivaldybės švietimo įstaigose taikom</w:t>
      </w:r>
      <w:r w:rsidR="002C2DBC">
        <w:rPr>
          <w:rFonts w:eastAsia="Lucida Sans Unicode" w:cs="Tahoma"/>
          <w:kern w:val="1"/>
          <w:szCs w:val="24"/>
          <w:lang w:eastAsia="ar-SA"/>
        </w:rPr>
        <w:t>us</w:t>
      </w:r>
      <w:r w:rsidRPr="0076602E">
        <w:rPr>
          <w:rFonts w:eastAsia="Lucida Sans Unicode" w:cs="Tahoma"/>
          <w:kern w:val="1"/>
          <w:szCs w:val="24"/>
          <w:lang w:eastAsia="ar-SA"/>
        </w:rPr>
        <w:t xml:space="preserve"> priešmokyklinio ugdymo organizavimo modeli</w:t>
      </w:r>
      <w:r w:rsidR="002C2DBC">
        <w:rPr>
          <w:rFonts w:eastAsia="Lucida Sans Unicode" w:cs="Tahoma"/>
          <w:kern w:val="1"/>
          <w:szCs w:val="24"/>
          <w:lang w:eastAsia="ar-SA"/>
        </w:rPr>
        <w:t>us</w:t>
      </w:r>
      <w:r w:rsidRPr="0076602E">
        <w:rPr>
          <w:rFonts w:eastAsia="Lucida Sans Unicode" w:cs="Tahoma"/>
          <w:kern w:val="1"/>
          <w:szCs w:val="24"/>
          <w:lang w:eastAsia="ar-SA"/>
        </w:rPr>
        <w:t xml:space="preserve"> (pridedama).</w:t>
      </w:r>
    </w:p>
    <w:p w14:paraId="4EB85AD4" w14:textId="364BC7E9" w:rsidR="005B20C6" w:rsidRPr="0076602E" w:rsidRDefault="005B20C6" w:rsidP="005B20C6">
      <w:pPr>
        <w:suppressAutoHyphens/>
        <w:spacing w:line="360" w:lineRule="auto"/>
        <w:ind w:firstLine="720"/>
        <w:jc w:val="both"/>
        <w:rPr>
          <w:rFonts w:eastAsia="Lucida Sans Unicode" w:cs="Tahoma"/>
          <w:kern w:val="1"/>
          <w:szCs w:val="24"/>
          <w:lang w:eastAsia="ar-SA"/>
        </w:rPr>
      </w:pPr>
      <w:r w:rsidRPr="0076602E">
        <w:rPr>
          <w:rFonts w:eastAsia="Lucida Sans Unicode" w:cs="Tahoma"/>
          <w:kern w:val="1"/>
          <w:szCs w:val="24"/>
          <w:lang w:eastAsia="ar-SA"/>
        </w:rPr>
        <w:t>2. Pripažinti netekusiu galios Lazdijų rajono savivaldybės tarybos 20</w:t>
      </w:r>
      <w:r w:rsidR="008618BB" w:rsidRPr="0076602E">
        <w:rPr>
          <w:rFonts w:eastAsia="Lucida Sans Unicode" w:cs="Tahoma"/>
          <w:kern w:val="1"/>
          <w:szCs w:val="24"/>
          <w:lang w:eastAsia="ar-SA"/>
        </w:rPr>
        <w:t>20</w:t>
      </w:r>
      <w:r w:rsidRPr="0076602E">
        <w:rPr>
          <w:rFonts w:eastAsia="Lucida Sans Unicode" w:cs="Tahoma"/>
          <w:kern w:val="1"/>
          <w:szCs w:val="24"/>
          <w:lang w:eastAsia="ar-SA"/>
        </w:rPr>
        <w:t xml:space="preserve"> m. </w:t>
      </w:r>
      <w:r w:rsidR="008618BB" w:rsidRPr="0076602E">
        <w:rPr>
          <w:rFonts w:eastAsia="Lucida Sans Unicode" w:cs="Tahoma"/>
          <w:kern w:val="1"/>
          <w:szCs w:val="24"/>
          <w:lang w:eastAsia="ar-SA"/>
        </w:rPr>
        <w:t xml:space="preserve">rugpjūčio 28 </w:t>
      </w:r>
      <w:r w:rsidRPr="0076602E">
        <w:rPr>
          <w:rFonts w:eastAsia="Lucida Sans Unicode" w:cs="Tahoma"/>
          <w:kern w:val="1"/>
          <w:szCs w:val="24"/>
          <w:lang w:eastAsia="ar-SA"/>
        </w:rPr>
        <w:t xml:space="preserve">d. sprendimą </w:t>
      </w:r>
      <w:bookmarkStart w:id="2" w:name="n_0"/>
      <w:r w:rsidRPr="0076602E">
        <w:rPr>
          <w:rFonts w:eastAsia="Lucida Sans Unicode" w:cs="Tahoma"/>
          <w:kern w:val="1"/>
          <w:szCs w:val="24"/>
          <w:lang w:eastAsia="ar-SA"/>
        </w:rPr>
        <w:t xml:space="preserve">Nr. </w:t>
      </w:r>
      <w:hyperlink r:id="rId9" w:history="1">
        <w:r w:rsidRPr="0076602E">
          <w:rPr>
            <w:rStyle w:val="Hipersaitas"/>
            <w:rFonts w:eastAsia="Lucida Sans Unicode" w:cs="Tahoma"/>
            <w:kern w:val="1"/>
            <w:szCs w:val="24"/>
            <w:lang w:eastAsia="ar-SA"/>
          </w:rPr>
          <w:t>5TS-</w:t>
        </w:r>
        <w:bookmarkEnd w:id="2"/>
        <w:r w:rsidR="0054209E" w:rsidRPr="0076602E">
          <w:rPr>
            <w:rStyle w:val="Hipersaitas"/>
            <w:rFonts w:eastAsia="Lucida Sans Unicode" w:cs="Tahoma"/>
            <w:kern w:val="1"/>
            <w:szCs w:val="24"/>
            <w:lang w:eastAsia="ar-SA"/>
          </w:rPr>
          <w:t>456</w:t>
        </w:r>
      </w:hyperlink>
      <w:r w:rsidRPr="0076602E">
        <w:rPr>
          <w:rFonts w:eastAsia="Lucida Sans Unicode" w:cs="Tahoma"/>
          <w:color w:val="0000FF"/>
          <w:kern w:val="1"/>
          <w:szCs w:val="24"/>
          <w:lang w:eastAsia="ar-SA"/>
        </w:rPr>
        <w:t xml:space="preserve"> </w:t>
      </w:r>
      <w:r w:rsidRPr="0076602E">
        <w:rPr>
          <w:rFonts w:eastAsia="Lucida Sans Unicode" w:cs="Tahoma"/>
          <w:kern w:val="1"/>
          <w:szCs w:val="24"/>
          <w:lang w:eastAsia="ar-SA"/>
        </w:rPr>
        <w:t>„Dėl Lazdijų rajono savivaldybės švietimo įstaigose taikomų priešmokyklinio ugdymo organizavimo modelių patvirtinimo“</w:t>
      </w:r>
      <w:r w:rsidR="00806CC3" w:rsidRPr="0076602E">
        <w:rPr>
          <w:rFonts w:eastAsia="Lucida Sans Unicode" w:cs="Tahoma"/>
          <w:kern w:val="1"/>
          <w:szCs w:val="24"/>
          <w:lang w:eastAsia="ar-SA"/>
        </w:rPr>
        <w:t>.</w:t>
      </w:r>
      <w:r w:rsidRPr="0076602E">
        <w:rPr>
          <w:rFonts w:eastAsia="Lucida Sans Unicode" w:cs="Tahoma"/>
          <w:kern w:val="1"/>
          <w:szCs w:val="24"/>
          <w:lang w:eastAsia="ar-SA"/>
        </w:rPr>
        <w:t xml:space="preserve"> </w:t>
      </w:r>
    </w:p>
    <w:p w14:paraId="11815774" w14:textId="77777777" w:rsidR="005B20C6" w:rsidRPr="0076602E" w:rsidRDefault="005B20C6" w:rsidP="005B20C6">
      <w:pPr>
        <w:suppressAutoHyphens/>
        <w:spacing w:line="360" w:lineRule="auto"/>
        <w:jc w:val="both"/>
        <w:rPr>
          <w:rFonts w:eastAsia="Lucida Sans Unicode" w:cs="Tahoma"/>
          <w:kern w:val="1"/>
          <w:szCs w:val="24"/>
          <w:lang w:eastAsia="ar-SA"/>
        </w:rPr>
      </w:pPr>
    </w:p>
    <w:p w14:paraId="2A04A7DA" w14:textId="77777777" w:rsidR="005B20C6" w:rsidRPr="0076602E" w:rsidRDefault="005B20C6" w:rsidP="005B20C6">
      <w:pPr>
        <w:suppressAutoHyphens/>
        <w:spacing w:line="360" w:lineRule="auto"/>
        <w:jc w:val="both"/>
        <w:rPr>
          <w:rFonts w:eastAsia="Lucida Sans Unicode" w:cs="Tahoma"/>
          <w:kern w:val="1"/>
          <w:szCs w:val="24"/>
          <w:lang w:eastAsia="ar-SA"/>
        </w:rPr>
      </w:pPr>
    </w:p>
    <w:p w14:paraId="6D0EB492" w14:textId="77777777" w:rsidR="00F01B44" w:rsidRDefault="005B20C6" w:rsidP="005B20C6">
      <w:pPr>
        <w:tabs>
          <w:tab w:val="right" w:pos="9638"/>
        </w:tabs>
        <w:suppressAutoHyphens/>
        <w:spacing w:line="360" w:lineRule="auto"/>
        <w:rPr>
          <w:szCs w:val="24"/>
          <w:lang w:eastAsia="ar-SA"/>
        </w:rPr>
        <w:sectPr w:rsidR="00F01B44">
          <w:headerReference w:type="default" r:id="rId10"/>
          <w:pgSz w:w="11906" w:h="16838"/>
          <w:pgMar w:top="1134" w:right="567" w:bottom="1134" w:left="1701" w:header="567" w:footer="567" w:gutter="0"/>
          <w:pgNumType w:start="1"/>
          <w:cols w:space="1296"/>
          <w:titlePg/>
          <w:docGrid w:linePitch="326"/>
        </w:sectPr>
      </w:pPr>
      <w:r w:rsidRPr="0076602E">
        <w:rPr>
          <w:szCs w:val="24"/>
          <w:lang w:eastAsia="ar-SA"/>
        </w:rPr>
        <w:t xml:space="preserve">Savivaldybės merė </w:t>
      </w:r>
      <w:r w:rsidRPr="0076602E">
        <w:rPr>
          <w:szCs w:val="24"/>
          <w:lang w:eastAsia="ar-SA"/>
        </w:rPr>
        <w:tab/>
        <w:t>Ausma Miškinienė</w:t>
      </w:r>
    </w:p>
    <w:p w14:paraId="2251A992" w14:textId="0B5D5CE6" w:rsidR="00CB1AEB" w:rsidRPr="0076602E" w:rsidRDefault="006B7673" w:rsidP="0086243E">
      <w:pPr>
        <w:tabs>
          <w:tab w:val="left" w:pos="1755"/>
        </w:tabs>
        <w:rPr>
          <w:szCs w:val="24"/>
        </w:rPr>
      </w:pPr>
      <w:r w:rsidRPr="0076602E">
        <w:lastRenderedPageBreak/>
        <w:t xml:space="preserve"> </w:t>
      </w:r>
      <w:r w:rsidR="005D1317" w:rsidRPr="0076602E">
        <w:t xml:space="preserve">                                                                                                  </w:t>
      </w:r>
      <w:r w:rsidR="008E23C3" w:rsidRPr="0076602E">
        <w:t>P</w:t>
      </w:r>
      <w:r w:rsidR="00B57729" w:rsidRPr="0076602E">
        <w:rPr>
          <w:szCs w:val="24"/>
        </w:rPr>
        <w:t>ATVIRTINTA</w:t>
      </w:r>
    </w:p>
    <w:p w14:paraId="31E2FA44" w14:textId="62584B6B" w:rsidR="00CB1AEB" w:rsidRPr="0076602E" w:rsidRDefault="004C3FD9">
      <w:pPr>
        <w:tabs>
          <w:tab w:val="left" w:pos="1134"/>
        </w:tabs>
        <w:suppressAutoHyphens/>
        <w:ind w:firstLine="5954"/>
        <w:textAlignment w:val="baseline"/>
        <w:rPr>
          <w:szCs w:val="24"/>
        </w:rPr>
      </w:pPr>
      <w:r w:rsidRPr="0076602E">
        <w:rPr>
          <w:szCs w:val="24"/>
        </w:rPr>
        <w:t>Lazdijų</w:t>
      </w:r>
      <w:r w:rsidR="00B57729" w:rsidRPr="0076602E">
        <w:rPr>
          <w:szCs w:val="24"/>
        </w:rPr>
        <w:t xml:space="preserve"> rajono savivaldybės tarybos </w:t>
      </w:r>
    </w:p>
    <w:p w14:paraId="6BA7CD54" w14:textId="1988E5FC" w:rsidR="00CB1AEB" w:rsidRPr="0076602E" w:rsidRDefault="00B57729">
      <w:pPr>
        <w:tabs>
          <w:tab w:val="left" w:pos="1134"/>
        </w:tabs>
        <w:suppressAutoHyphens/>
        <w:ind w:firstLine="5954"/>
        <w:textAlignment w:val="baseline"/>
        <w:rPr>
          <w:szCs w:val="24"/>
        </w:rPr>
      </w:pPr>
      <w:r w:rsidRPr="0076602E">
        <w:rPr>
          <w:szCs w:val="24"/>
        </w:rPr>
        <w:t>202</w:t>
      </w:r>
      <w:r w:rsidR="004C3FD9" w:rsidRPr="0076602E">
        <w:rPr>
          <w:szCs w:val="24"/>
        </w:rPr>
        <w:t>2</w:t>
      </w:r>
      <w:r w:rsidRPr="0076602E">
        <w:rPr>
          <w:szCs w:val="24"/>
        </w:rPr>
        <w:t xml:space="preserve"> m. </w:t>
      </w:r>
      <w:r w:rsidR="00CB3BE5">
        <w:rPr>
          <w:szCs w:val="24"/>
        </w:rPr>
        <w:t>kovo</w:t>
      </w:r>
      <w:r w:rsidR="006E12BA">
        <w:rPr>
          <w:szCs w:val="24"/>
        </w:rPr>
        <w:t xml:space="preserve"> 25 </w:t>
      </w:r>
      <w:r w:rsidRPr="0076602E">
        <w:rPr>
          <w:szCs w:val="24"/>
        </w:rPr>
        <w:t>d.</w:t>
      </w:r>
    </w:p>
    <w:p w14:paraId="1F7D0C6C" w14:textId="38C7FA36" w:rsidR="00CB1AEB" w:rsidRPr="0076602E" w:rsidRDefault="00B57729">
      <w:pPr>
        <w:tabs>
          <w:tab w:val="left" w:pos="1134"/>
        </w:tabs>
        <w:suppressAutoHyphens/>
        <w:ind w:firstLine="5954"/>
        <w:textAlignment w:val="baseline"/>
        <w:rPr>
          <w:szCs w:val="24"/>
        </w:rPr>
      </w:pPr>
      <w:r w:rsidRPr="0076602E">
        <w:rPr>
          <w:szCs w:val="24"/>
        </w:rPr>
        <w:t xml:space="preserve">sprendimu Nr. </w:t>
      </w:r>
      <w:r w:rsidR="004C3FD9" w:rsidRPr="0076602E">
        <w:rPr>
          <w:szCs w:val="24"/>
        </w:rPr>
        <w:t>5TS-</w:t>
      </w:r>
      <w:r w:rsidR="006E12BA">
        <w:rPr>
          <w:szCs w:val="24"/>
        </w:rPr>
        <w:t>991</w:t>
      </w:r>
    </w:p>
    <w:p w14:paraId="1B525D49" w14:textId="77777777" w:rsidR="00CB1AEB" w:rsidRPr="0076602E" w:rsidRDefault="00CB1AEB">
      <w:pPr>
        <w:suppressAutoHyphens/>
        <w:ind w:firstLine="5529"/>
        <w:textAlignment w:val="baseline"/>
        <w:rPr>
          <w:szCs w:val="24"/>
        </w:rPr>
      </w:pPr>
    </w:p>
    <w:p w14:paraId="41D16906" w14:textId="06C19A5F" w:rsidR="00CB1AEB" w:rsidRPr="0076602E" w:rsidRDefault="0081433F">
      <w:pPr>
        <w:suppressAutoHyphens/>
        <w:jc w:val="center"/>
        <w:textAlignment w:val="baseline"/>
        <w:rPr>
          <w:b/>
          <w:szCs w:val="24"/>
        </w:rPr>
      </w:pPr>
      <w:r w:rsidRPr="0076602E">
        <w:rPr>
          <w:b/>
          <w:szCs w:val="24"/>
        </w:rPr>
        <w:t>LAZDIJŲ</w:t>
      </w:r>
      <w:r w:rsidR="00B57729" w:rsidRPr="0076602E">
        <w:rPr>
          <w:b/>
          <w:szCs w:val="24"/>
        </w:rPr>
        <w:t xml:space="preserve"> RAJONO SAVIVALDYBĖS </w:t>
      </w:r>
      <w:r w:rsidR="00B824F7" w:rsidRPr="0076602E">
        <w:rPr>
          <w:b/>
          <w:szCs w:val="24"/>
        </w:rPr>
        <w:t>ŠVIETIMO ĮSTAIG</w:t>
      </w:r>
      <w:r w:rsidR="00770CA1">
        <w:rPr>
          <w:b/>
          <w:szCs w:val="24"/>
        </w:rPr>
        <w:t>OSE TAIKOM</w:t>
      </w:r>
      <w:r w:rsidR="00780D17">
        <w:rPr>
          <w:b/>
          <w:szCs w:val="24"/>
        </w:rPr>
        <w:t>I</w:t>
      </w:r>
      <w:r w:rsidR="00B57729" w:rsidRPr="0076602E">
        <w:rPr>
          <w:b/>
          <w:szCs w:val="24"/>
        </w:rPr>
        <w:t xml:space="preserve"> PRIEŠMOKYKLINIO UGDYMO ORGANIZAVIMO MODELI</w:t>
      </w:r>
      <w:r w:rsidR="00450CC6">
        <w:rPr>
          <w:b/>
          <w:szCs w:val="24"/>
        </w:rPr>
        <w:t>AI</w:t>
      </w:r>
    </w:p>
    <w:p w14:paraId="19B6EB2A" w14:textId="77777777" w:rsidR="00CB1AEB" w:rsidRPr="0076602E" w:rsidRDefault="00CB1AEB">
      <w:pPr>
        <w:suppressAutoHyphens/>
        <w:textAlignment w:val="baseline"/>
        <w:rPr>
          <w:b/>
          <w:szCs w:val="24"/>
        </w:rPr>
      </w:pPr>
    </w:p>
    <w:p w14:paraId="473C4D53" w14:textId="77777777" w:rsidR="00CB1AEB" w:rsidRPr="0076602E" w:rsidRDefault="00CB1AEB">
      <w:pPr>
        <w:suppressAutoHyphens/>
        <w:ind w:firstLine="851"/>
        <w:jc w:val="both"/>
        <w:textAlignment w:val="baseline"/>
        <w:rPr>
          <w:szCs w:val="24"/>
        </w:rPr>
      </w:pPr>
    </w:p>
    <w:p w14:paraId="58DBBA46" w14:textId="13724C32" w:rsidR="00981A2B" w:rsidRPr="00F43415" w:rsidRDefault="00016269" w:rsidP="008B03EF">
      <w:pPr>
        <w:pStyle w:val="Stilius3"/>
        <w:tabs>
          <w:tab w:val="left" w:pos="1276"/>
        </w:tabs>
        <w:spacing w:line="360" w:lineRule="auto"/>
        <w:ind w:left="0" w:firstLine="993"/>
        <w:rPr>
          <w:b/>
          <w:bCs/>
          <w:caps/>
        </w:rPr>
      </w:pPr>
      <w:r w:rsidRPr="008B03EF">
        <w:t>Priešmok</w:t>
      </w:r>
      <w:r>
        <w:t xml:space="preserve">yklinio </w:t>
      </w:r>
      <w:r w:rsidR="006F5C93">
        <w:t>ugdymo g</w:t>
      </w:r>
      <w:r w:rsidR="00315BC1" w:rsidRPr="0076602E">
        <w:t xml:space="preserve">rupės </w:t>
      </w:r>
      <w:r w:rsidR="00315BC1" w:rsidRPr="00B85B6B">
        <w:rPr>
          <w:spacing w:val="-1"/>
        </w:rPr>
        <w:t xml:space="preserve">darbo / </w:t>
      </w:r>
      <w:r w:rsidR="00315BC1" w:rsidRPr="0076602E">
        <w:t xml:space="preserve">veiklos ypatumų visuma – ugdymo vieta, trukmė </w:t>
      </w:r>
      <w:r w:rsidR="00315BC1" w:rsidRPr="00B85B6B">
        <w:rPr>
          <w:spacing w:val="-1"/>
        </w:rPr>
        <w:t>(per mėnesį, savaitę, parą)</w:t>
      </w:r>
      <w:r w:rsidR="00315BC1" w:rsidRPr="0076602E">
        <w:t xml:space="preserve">, </w:t>
      </w:r>
      <w:r w:rsidR="00315BC1" w:rsidRPr="00B85B6B">
        <w:rPr>
          <w:spacing w:val="-1"/>
        </w:rPr>
        <w:t>teikiamos paslaugos vaikui (švietimo pagalba ir kita),</w:t>
      </w:r>
      <w:r w:rsidR="00315BC1" w:rsidRPr="0076602E">
        <w:t xml:space="preserve"> ugdomoji kalba, mokytojų (priešmokyklinio ugdymo mokytojo, ikimokyklinio ugdymo mokytojo, meninio ugdymo mokytojo, neformaliojo švietimo mokytojo, </w:t>
      </w:r>
      <w:r w:rsidR="00315BC1" w:rsidRPr="00B85B6B">
        <w:rPr>
          <w:spacing w:val="-1"/>
        </w:rPr>
        <w:t xml:space="preserve">pagalbos mokiniui specialisto, mokytojo padėjėjo </w:t>
      </w:r>
      <w:r w:rsidR="00315BC1" w:rsidRPr="0076602E">
        <w:t xml:space="preserve">ir kitų), dirbančių </w:t>
      </w:r>
      <w:r w:rsidR="00DA2F68">
        <w:t>g</w:t>
      </w:r>
      <w:r w:rsidR="00315BC1" w:rsidRPr="0076602E">
        <w:t xml:space="preserve">rupėje, skaičius – yra vadinama priešmokyklinio ugdymo organizavimo modeliu (toliau – </w:t>
      </w:r>
      <w:r w:rsidR="008B03EF">
        <w:t>m</w:t>
      </w:r>
      <w:r w:rsidR="00315BC1" w:rsidRPr="0076602E">
        <w:t>odelis).</w:t>
      </w:r>
      <w:r w:rsidR="000B380E">
        <w:t xml:space="preserve"> </w:t>
      </w:r>
    </w:p>
    <w:p w14:paraId="1D7C5A58" w14:textId="4DA7C24F" w:rsidR="00F43415" w:rsidRPr="00B85B6B" w:rsidRDefault="00F43415" w:rsidP="008B03EF">
      <w:pPr>
        <w:pStyle w:val="Stilius3"/>
        <w:tabs>
          <w:tab w:val="left" w:pos="1276"/>
        </w:tabs>
        <w:spacing w:line="360" w:lineRule="auto"/>
        <w:ind w:left="0" w:firstLine="993"/>
        <w:rPr>
          <w:b/>
          <w:bCs/>
          <w:caps/>
        </w:rPr>
      </w:pPr>
      <w:r>
        <w:t>Lazdijų rajono savi</w:t>
      </w:r>
      <w:r w:rsidR="00CF7DC7">
        <w:t xml:space="preserve">valdybės švietimo įstaigose taikomi 7 </w:t>
      </w:r>
      <w:r w:rsidR="008B03EF">
        <w:t xml:space="preserve">modeliai. </w:t>
      </w:r>
    </w:p>
    <w:p w14:paraId="3D1AF5D0" w14:textId="3969E2D9" w:rsidR="00CB1AEB" w:rsidRPr="0076602E" w:rsidRDefault="00B57729" w:rsidP="001568B7">
      <w:pPr>
        <w:pStyle w:val="Stilius3"/>
        <w:spacing w:line="360" w:lineRule="auto"/>
        <w:ind w:left="0" w:firstLine="993"/>
        <w:rPr>
          <w:b/>
          <w:bCs/>
        </w:rPr>
      </w:pPr>
      <w:r w:rsidRPr="0076602E">
        <w:rPr>
          <w:b/>
          <w:bCs/>
        </w:rPr>
        <w:t xml:space="preserve">I modelis. Priešmokyklinio ugdymo grupė, kurios veiklos trukmė </w:t>
      </w:r>
      <w:r w:rsidR="00136663" w:rsidRPr="0076602E">
        <w:rPr>
          <w:b/>
          <w:bCs/>
        </w:rPr>
        <w:t xml:space="preserve">– </w:t>
      </w:r>
      <w:r w:rsidRPr="0076602E">
        <w:rPr>
          <w:b/>
          <w:bCs/>
        </w:rPr>
        <w:t>4 val. per dieną:</w:t>
      </w:r>
    </w:p>
    <w:p w14:paraId="179F3DE8" w14:textId="56DEB449" w:rsidR="002B5D25" w:rsidRPr="0076602E" w:rsidRDefault="002B5D25" w:rsidP="001568B7">
      <w:pPr>
        <w:pStyle w:val="Stilius4"/>
        <w:spacing w:line="360" w:lineRule="auto"/>
      </w:pPr>
      <w:r w:rsidRPr="0076602E">
        <w:t xml:space="preserve">grupės formavimo vieta – </w:t>
      </w:r>
      <w:bookmarkStart w:id="3" w:name="_Hlk46305114"/>
      <w:r w:rsidRPr="0076602E">
        <w:t>bendrojo ugdymo mokykla, ikimokyklinio ugdymo mokykla, ikimokyklinio ugdymo skyrius, pradinio ugdymo skyrius, pagrindinio ugdymo skyrius</w:t>
      </w:r>
      <w:bookmarkEnd w:id="3"/>
      <w:r w:rsidRPr="0076602E">
        <w:t>;</w:t>
      </w:r>
    </w:p>
    <w:p w14:paraId="76085F11" w14:textId="4EBBCE7B" w:rsidR="00FA1257" w:rsidRPr="0076602E" w:rsidRDefault="00FA1257" w:rsidP="001568B7">
      <w:pPr>
        <w:pStyle w:val="Stilius4"/>
        <w:spacing w:line="360" w:lineRule="auto"/>
      </w:pPr>
      <w:r w:rsidRPr="0076602E">
        <w:t>grupę lanko 5</w:t>
      </w:r>
      <w:r w:rsidR="00981A2B">
        <w:t>–</w:t>
      </w:r>
      <w:r w:rsidRPr="0076602E">
        <w:t>6 metų vaikai;</w:t>
      </w:r>
    </w:p>
    <w:p w14:paraId="5316B68F" w14:textId="4CF0B769" w:rsidR="002B5D25" w:rsidRPr="0076602E" w:rsidRDefault="002B5D25" w:rsidP="001568B7">
      <w:pPr>
        <w:pStyle w:val="Stilius4"/>
        <w:spacing w:line="360" w:lineRule="auto"/>
      </w:pPr>
      <w:bookmarkStart w:id="4" w:name="_Hlk46317144"/>
      <w:r w:rsidRPr="0076602E">
        <w:t>vaikų skaičius grupėje:</w:t>
      </w:r>
    </w:p>
    <w:p w14:paraId="5776A225" w14:textId="77777777" w:rsidR="00BF61BA" w:rsidRPr="0076602E" w:rsidRDefault="00BF61BA" w:rsidP="001568B7">
      <w:pPr>
        <w:pStyle w:val="Stilius6"/>
        <w:tabs>
          <w:tab w:val="left" w:pos="1701"/>
        </w:tabs>
        <w:spacing w:line="360" w:lineRule="auto"/>
        <w:ind w:hanging="231"/>
      </w:pPr>
      <w:r w:rsidRPr="0076602E">
        <w:t xml:space="preserve"> </w:t>
      </w:r>
      <w:r w:rsidR="002B5D25" w:rsidRPr="0076602E">
        <w:t>minimalus – 10</w:t>
      </w:r>
      <w:bookmarkEnd w:id="4"/>
      <w:r w:rsidR="002B5D25" w:rsidRPr="0076602E">
        <w:t>;</w:t>
      </w:r>
    </w:p>
    <w:p w14:paraId="5C105D60" w14:textId="380A1FF7" w:rsidR="002B5D25" w:rsidRPr="0076602E" w:rsidRDefault="002B5D25" w:rsidP="001568B7">
      <w:pPr>
        <w:pStyle w:val="Stilius6"/>
        <w:tabs>
          <w:tab w:val="clear" w:pos="1418"/>
          <w:tab w:val="clear" w:pos="1560"/>
          <w:tab w:val="left" w:pos="1701"/>
        </w:tabs>
        <w:spacing w:line="360" w:lineRule="auto"/>
        <w:ind w:hanging="231"/>
      </w:pPr>
      <w:r w:rsidRPr="0076602E">
        <w:t xml:space="preserve">  </w:t>
      </w:r>
      <w:r w:rsidR="00B3203C" w:rsidRPr="0076602E">
        <w:t>m</w:t>
      </w:r>
      <w:r w:rsidRPr="0076602E">
        <w:t>aksimalus</w:t>
      </w:r>
      <w:r w:rsidR="00A77DB4" w:rsidRPr="0076602E">
        <w:t xml:space="preserve"> </w:t>
      </w:r>
      <w:r w:rsidRPr="0076602E">
        <w:t>– 20;</w:t>
      </w:r>
    </w:p>
    <w:p w14:paraId="0E767731" w14:textId="77777777" w:rsidR="00B3203C" w:rsidRPr="0076602E" w:rsidRDefault="002B5D25" w:rsidP="001568B7">
      <w:pPr>
        <w:pStyle w:val="Stilius4"/>
        <w:spacing w:line="360" w:lineRule="auto"/>
      </w:pPr>
      <w:r w:rsidRPr="0076602E">
        <w:t>vaikų atostogos organizuojamos pagal bendrojo ugdymo mokykloms nustatytą mokinių atostogų laiką;</w:t>
      </w:r>
    </w:p>
    <w:p w14:paraId="4920D103" w14:textId="48CD3F31" w:rsidR="002B5D25" w:rsidRPr="0076602E" w:rsidRDefault="002B5D25" w:rsidP="001568B7">
      <w:pPr>
        <w:pStyle w:val="Stilius4"/>
        <w:spacing w:line="360" w:lineRule="auto"/>
      </w:pPr>
      <w:r w:rsidRPr="0076602E">
        <w:t xml:space="preserve"> grupėje dirba priešmokyklinio ugdymo mokytojas ir priešmokyklinio ugdymo mokytojo padėjėjas (auklėtojo padėjėjas). Ugdymo procesas yra vientisas, neskaidomas į atskiras sritis (atskirus dalykus) ir vyksta integruotai visą modelyje nustatytą laiką;</w:t>
      </w:r>
    </w:p>
    <w:p w14:paraId="0AFF34EA" w14:textId="66ACD958" w:rsidR="002B5D25" w:rsidRPr="0076602E" w:rsidRDefault="002B5D25" w:rsidP="001568B7">
      <w:pPr>
        <w:pStyle w:val="Stilius4"/>
        <w:spacing w:line="360" w:lineRule="auto"/>
      </w:pPr>
      <w:r w:rsidRPr="0076602E">
        <w:t>ugdomoji kalba – lietuvių;</w:t>
      </w:r>
    </w:p>
    <w:p w14:paraId="2ECD015D" w14:textId="233516D3" w:rsidR="004C19AE" w:rsidRPr="0076602E" w:rsidRDefault="002B5D25" w:rsidP="001568B7">
      <w:pPr>
        <w:pStyle w:val="Stilius4"/>
        <w:spacing w:line="360" w:lineRule="auto"/>
      </w:pPr>
      <w:r w:rsidRPr="0076602E">
        <w:t>pagal poreikį vaikams teikiama logopedo, specialiojo pedagogo, psichologo, socialinio pedagogo</w:t>
      </w:r>
      <w:r w:rsidR="00E953E6" w:rsidRPr="0076602E">
        <w:t>, mokytojo padėjėjo</w:t>
      </w:r>
      <w:r w:rsidRPr="0076602E">
        <w:t xml:space="preserve"> pagalba</w:t>
      </w:r>
      <w:r w:rsidR="00C83FF4" w:rsidRPr="0076602E">
        <w:t>;</w:t>
      </w:r>
    </w:p>
    <w:p w14:paraId="10E65938" w14:textId="15ED2B1D" w:rsidR="00CB1AEB" w:rsidRPr="0076602E" w:rsidRDefault="002B5D25" w:rsidP="001568B7">
      <w:pPr>
        <w:pStyle w:val="Stilius4"/>
        <w:spacing w:line="360" w:lineRule="auto"/>
      </w:pPr>
      <w:r w:rsidRPr="0076602E">
        <w:t xml:space="preserve"> </w:t>
      </w:r>
      <w:r w:rsidR="00E96BD4">
        <w:rPr>
          <w:bCs/>
        </w:rPr>
        <w:t>m</w:t>
      </w:r>
      <w:r w:rsidR="00B57729" w:rsidRPr="0076602E">
        <w:rPr>
          <w:bCs/>
        </w:rPr>
        <w:t xml:space="preserve">okiniams, kurie mokosi pagal priešmokyklinio ugdymo programą, </w:t>
      </w:r>
      <w:r w:rsidR="003101D5">
        <w:rPr>
          <w:bCs/>
        </w:rPr>
        <w:t>Mokykla</w:t>
      </w:r>
      <w:r w:rsidR="00B57729" w:rsidRPr="0076602E">
        <w:rPr>
          <w:bCs/>
        </w:rPr>
        <w:t xml:space="preserve"> organizuoja nemokamus pietus, kurie skiriami Lietuvos Respublikos socialinės paramos mokiniams įstatymo nustatyta tvarka</w:t>
      </w:r>
      <w:r w:rsidR="00981A2B">
        <w:rPr>
          <w:bCs/>
        </w:rPr>
        <w:t>,</w:t>
      </w:r>
      <w:r w:rsidR="00B57729" w:rsidRPr="0076602E">
        <w:rPr>
          <w:bCs/>
        </w:rPr>
        <w:t xml:space="preserve"> nevertinant gaunamų pajamų. </w:t>
      </w:r>
    </w:p>
    <w:p w14:paraId="76F6E359" w14:textId="106BAA8C" w:rsidR="00B66916" w:rsidRPr="0076602E" w:rsidRDefault="00B66916" w:rsidP="001568B7">
      <w:pPr>
        <w:pStyle w:val="Stilius3"/>
        <w:spacing w:line="360" w:lineRule="auto"/>
        <w:ind w:left="0" w:firstLine="993"/>
        <w:rPr>
          <w:b/>
          <w:bCs/>
        </w:rPr>
      </w:pPr>
      <w:r w:rsidRPr="0076602E">
        <w:rPr>
          <w:b/>
          <w:bCs/>
        </w:rPr>
        <w:t xml:space="preserve"> </w:t>
      </w:r>
      <w:r w:rsidR="002E12B1" w:rsidRPr="0076602E">
        <w:rPr>
          <w:b/>
          <w:bCs/>
        </w:rPr>
        <w:t xml:space="preserve">II modelis. Jungtinė mišraus amžiaus vaikų </w:t>
      </w:r>
      <w:r w:rsidR="00294C06" w:rsidRPr="0076602E">
        <w:rPr>
          <w:b/>
          <w:bCs/>
        </w:rPr>
        <w:t xml:space="preserve">priešmokyklinio </w:t>
      </w:r>
      <w:r w:rsidR="002E12B1" w:rsidRPr="0076602E">
        <w:rPr>
          <w:b/>
          <w:bCs/>
        </w:rPr>
        <w:t>ugdymo grupė (toliau – jungtinė grupė), kurios veiklos trukmė – 4 val. per dieną:</w:t>
      </w:r>
    </w:p>
    <w:p w14:paraId="19E9E687" w14:textId="44DB5BB6" w:rsidR="003B435F" w:rsidRPr="0076602E" w:rsidRDefault="003B435F" w:rsidP="001568B7">
      <w:pPr>
        <w:pStyle w:val="Stilius4"/>
        <w:spacing w:line="360" w:lineRule="auto"/>
      </w:pPr>
      <w:r w:rsidRPr="0076602E">
        <w:lastRenderedPageBreak/>
        <w:t xml:space="preserve">jungtinės grupės formavimo vieta – kaimo teritorijoje esanti bendrojo ugdymo mokykla, ikimokyklinio ugdymo mokykla, ikimokyklinio ugdymo skyrius, pradinio ugdymo skyrius, pagrindinio ugdymo skyrius; </w:t>
      </w:r>
    </w:p>
    <w:p w14:paraId="51919BF6" w14:textId="7A05A883" w:rsidR="007A7337" w:rsidRPr="0076602E" w:rsidRDefault="003B435F" w:rsidP="001568B7">
      <w:pPr>
        <w:pStyle w:val="Stilius4"/>
        <w:spacing w:line="360" w:lineRule="auto"/>
      </w:pPr>
      <w:r w:rsidRPr="0076602E">
        <w:t>šis ugdymo organizavimo modelis taikomas, kai vietovėje yra mažiau nei 10 priešmokyklinio amžiaus vaikų. Priešmokyklinio ugdymo grupė jungiama su ikimokyklinio ugdymo grupe. Jungtinėje grupėje vykdomos priešmokyklinio ir ikimokyklinio ugdymo programos</w:t>
      </w:r>
      <w:r w:rsidR="007B6203">
        <w:t>;</w:t>
      </w:r>
      <w:r w:rsidR="00DF534A" w:rsidRPr="0076602E">
        <w:t xml:space="preserve"> </w:t>
      </w:r>
    </w:p>
    <w:p w14:paraId="3D3D825D" w14:textId="601988EB" w:rsidR="003B435F" w:rsidRPr="0076602E" w:rsidRDefault="00AE4E4C" w:rsidP="001568B7">
      <w:pPr>
        <w:pStyle w:val="Stilius4"/>
        <w:spacing w:line="360" w:lineRule="auto"/>
      </w:pPr>
      <w:r>
        <w:t>g</w:t>
      </w:r>
      <w:r w:rsidR="00DF534A" w:rsidRPr="0076602E">
        <w:t>rupę</w:t>
      </w:r>
      <w:r w:rsidR="007A7337" w:rsidRPr="0076602E">
        <w:t xml:space="preserve"> lanko </w:t>
      </w:r>
      <w:r w:rsidR="00E84843" w:rsidRPr="0076602E">
        <w:t>3</w:t>
      </w:r>
      <w:r w:rsidR="004327F2" w:rsidRPr="0076602E">
        <w:t>–6 metų amžiaus vaikai;</w:t>
      </w:r>
    </w:p>
    <w:p w14:paraId="7BBF01E6" w14:textId="05CF8CDF" w:rsidR="003B435F" w:rsidRPr="0076602E" w:rsidRDefault="003B435F" w:rsidP="001568B7">
      <w:pPr>
        <w:pStyle w:val="Stilius4"/>
        <w:spacing w:line="360" w:lineRule="auto"/>
      </w:pPr>
      <w:r w:rsidRPr="0076602E">
        <w:t>vaikų skaičius grupėje:</w:t>
      </w:r>
    </w:p>
    <w:p w14:paraId="69B8C5C5" w14:textId="54D69D83" w:rsidR="003B435F" w:rsidRPr="0076602E" w:rsidRDefault="003B435F" w:rsidP="001568B7">
      <w:pPr>
        <w:pStyle w:val="Stilius6"/>
        <w:tabs>
          <w:tab w:val="left" w:pos="1701"/>
        </w:tabs>
        <w:spacing w:line="360" w:lineRule="auto"/>
        <w:ind w:hanging="231"/>
      </w:pPr>
      <w:r w:rsidRPr="0076602E">
        <w:t>minimalus – 10;</w:t>
      </w:r>
    </w:p>
    <w:p w14:paraId="70880216" w14:textId="23B7CAF4" w:rsidR="003B435F" w:rsidRPr="0076602E" w:rsidRDefault="003B435F" w:rsidP="001568B7">
      <w:pPr>
        <w:pStyle w:val="Stilius6"/>
        <w:tabs>
          <w:tab w:val="left" w:pos="1701"/>
        </w:tabs>
        <w:spacing w:line="360" w:lineRule="auto"/>
        <w:ind w:left="0" w:firstLine="993"/>
      </w:pPr>
      <w:r w:rsidRPr="0076602E">
        <w:t>maksimalus – 20;</w:t>
      </w:r>
    </w:p>
    <w:p w14:paraId="1B8EB4E1" w14:textId="2346DF2F" w:rsidR="003B435F" w:rsidRPr="0076602E" w:rsidRDefault="003B435F" w:rsidP="001568B7">
      <w:pPr>
        <w:pStyle w:val="Stilius4"/>
        <w:spacing w:line="360" w:lineRule="auto"/>
      </w:pPr>
      <w:r w:rsidRPr="0076602E">
        <w:t>vaikų atostogos organizuojamos pagal bendrojo ugdymo mokykloms nustatytą mokinių atostogų laiką;</w:t>
      </w:r>
    </w:p>
    <w:p w14:paraId="4CBDDD3A" w14:textId="7C550680" w:rsidR="003B435F" w:rsidRPr="0076602E" w:rsidRDefault="003B435F" w:rsidP="001568B7">
      <w:pPr>
        <w:pStyle w:val="Stilius4"/>
        <w:spacing w:line="360" w:lineRule="auto"/>
      </w:pPr>
      <w:r w:rsidRPr="0076602E">
        <w:t>jungtinėje grupėje, kurioje vaikų, ugdomų pagal priešmokyklinio ugdymo programą, yra pusė arba daugiau, vadinama priešmokyklinio ugdymo grupe ir joje dirba priešmokyklinio ugdymo mokytojas ir priešmokyklinio ugdymo mokytojo padėjėjas (auklėtojo padėjėjas). Jungtinė grupė, kurioje vaikų, ugdomų pagal ikimokyklinio ugdymo programą, yra daugiau nei pusė, vadinama ikimokyklinio ugdymo grupe, joje dirba ikimokyklinio ugdymo mokytojas ir ikimokyklinio ugdymo mokytojo padėjėjas (auklėtojo padėjėjas). Pasirinkus šį modelį, grupės pedagogas diferencijuoja ugdymo procesą ir pritaiko skirtingo amžiaus vaikams, vykdydamas priešmokyklinio ir ikimokyklinio ugdymo programas;</w:t>
      </w:r>
    </w:p>
    <w:p w14:paraId="2ADCCA78" w14:textId="1EA0CCC3" w:rsidR="003B435F" w:rsidRPr="0076602E" w:rsidRDefault="003B435F" w:rsidP="001568B7">
      <w:pPr>
        <w:pStyle w:val="Stilius4"/>
        <w:spacing w:line="360" w:lineRule="auto"/>
      </w:pPr>
      <w:r w:rsidRPr="0076602E">
        <w:t>ugdomoji kalba – lietuvių;</w:t>
      </w:r>
    </w:p>
    <w:p w14:paraId="3F9BA986" w14:textId="56951254" w:rsidR="00E35243" w:rsidRPr="0076602E" w:rsidRDefault="009A4B57" w:rsidP="001568B7">
      <w:pPr>
        <w:pStyle w:val="Stilius4"/>
        <w:spacing w:line="360" w:lineRule="auto"/>
      </w:pPr>
      <w:r w:rsidRPr="0076602E">
        <w:t xml:space="preserve">pagal </w:t>
      </w:r>
      <w:r w:rsidR="003B435F" w:rsidRPr="0076602E">
        <w:t>poreikį vaikams teikiama logopedo, specialiojo pedagogo, psichologo, socialinio  pedagogo</w:t>
      </w:r>
      <w:r w:rsidR="00E953E6" w:rsidRPr="0076602E">
        <w:t>, mokytojo padėjėjo</w:t>
      </w:r>
      <w:r w:rsidR="003B435F" w:rsidRPr="0076602E">
        <w:t xml:space="preserve"> pagalba</w:t>
      </w:r>
      <w:r w:rsidR="00D73C6C" w:rsidRPr="0076602E">
        <w:t>;</w:t>
      </w:r>
    </w:p>
    <w:p w14:paraId="49A802A5" w14:textId="7E3E926D" w:rsidR="00D73C6C" w:rsidRPr="0076602E" w:rsidRDefault="00E96BD4" w:rsidP="001568B7">
      <w:pPr>
        <w:pStyle w:val="Stilius4"/>
        <w:spacing w:line="360" w:lineRule="auto"/>
      </w:pPr>
      <w:r>
        <w:rPr>
          <w:bCs/>
        </w:rPr>
        <w:t>mokiniams</w:t>
      </w:r>
      <w:r w:rsidR="00D73C6C" w:rsidRPr="0076602E">
        <w:rPr>
          <w:bCs/>
        </w:rPr>
        <w:t>, kurie mokosi pagal priešmokyklinio ugdymo programą, Mokykla organizuoja nemokamus pietus, kurie skiriami Lietuvos Respublikos socialinės paramos mokiniams įstatymo nustatyta tvarka</w:t>
      </w:r>
      <w:r w:rsidR="007C7BED">
        <w:rPr>
          <w:bCs/>
        </w:rPr>
        <w:t>,</w:t>
      </w:r>
      <w:r w:rsidR="00D73C6C" w:rsidRPr="0076602E">
        <w:rPr>
          <w:bCs/>
        </w:rPr>
        <w:t xml:space="preserve"> nevertinant gaunamų pajamų. </w:t>
      </w:r>
    </w:p>
    <w:p w14:paraId="178F8933" w14:textId="4A403DBA" w:rsidR="001D1788" w:rsidRPr="0076602E" w:rsidRDefault="005600E1" w:rsidP="001568B7">
      <w:pPr>
        <w:pStyle w:val="Stilius3"/>
        <w:spacing w:line="360" w:lineRule="auto"/>
        <w:ind w:left="0" w:firstLine="993"/>
        <w:rPr>
          <w:b/>
          <w:bCs/>
          <w:iCs/>
        </w:rPr>
      </w:pPr>
      <w:r w:rsidRPr="0076602E">
        <w:t xml:space="preserve"> </w:t>
      </w:r>
      <w:r w:rsidR="001D1788" w:rsidRPr="0076602E">
        <w:rPr>
          <w:b/>
          <w:bCs/>
          <w:iCs/>
        </w:rPr>
        <w:t xml:space="preserve">III modelis. Jungtinė </w:t>
      </w:r>
      <w:r w:rsidR="004E6670" w:rsidRPr="0076602E">
        <w:rPr>
          <w:b/>
          <w:bCs/>
          <w:iCs/>
        </w:rPr>
        <w:t xml:space="preserve">priešmokyklinio ugdymo </w:t>
      </w:r>
      <w:r w:rsidR="001D1788" w:rsidRPr="0076602E">
        <w:rPr>
          <w:b/>
          <w:bCs/>
          <w:iCs/>
        </w:rPr>
        <w:t>grupė, kurios veiklos trukmė – 6 val. per dieną:</w:t>
      </w:r>
    </w:p>
    <w:p w14:paraId="788F2E02" w14:textId="195E4BD4" w:rsidR="001D1788" w:rsidRPr="0076602E" w:rsidRDefault="000E1F4C" w:rsidP="001568B7">
      <w:pPr>
        <w:pStyle w:val="Stilius4"/>
        <w:spacing w:line="360" w:lineRule="auto"/>
      </w:pPr>
      <w:r>
        <w:t xml:space="preserve">jungtinės </w:t>
      </w:r>
      <w:r w:rsidR="001D1788" w:rsidRPr="0076602E">
        <w:t>grupės formavimo vieta – bendrojo ugdymo mokykla, ikimokyklinio ugdymo mokykla, ikimokyklinio ugdymo skyrius, pradinio ugdymo skyrius, pagrindinio ugdymo skyrius;</w:t>
      </w:r>
    </w:p>
    <w:p w14:paraId="3609563C" w14:textId="42C509DC" w:rsidR="00B85E87" w:rsidRPr="0076602E" w:rsidRDefault="001D1788" w:rsidP="001568B7">
      <w:pPr>
        <w:pStyle w:val="Stilius4"/>
        <w:spacing w:line="360" w:lineRule="auto"/>
      </w:pPr>
      <w:r w:rsidRPr="0076602E">
        <w:t xml:space="preserve"> šis ugdymo organizavimo modelis taikomas, kai priešmokyklinio ugdymo grupė jungiama su ikimokyklinio ugdymo grupe. Jungtinėje grupėje vykdomos priešmokyklinio ir ikimokyklinio ugdymo programos</w:t>
      </w:r>
      <w:r w:rsidR="00D62225">
        <w:t>;</w:t>
      </w:r>
    </w:p>
    <w:p w14:paraId="27E503AE" w14:textId="71409723" w:rsidR="001D1788" w:rsidRPr="0076602E" w:rsidRDefault="000E1052" w:rsidP="001568B7">
      <w:pPr>
        <w:pStyle w:val="Stilius4"/>
        <w:spacing w:line="360" w:lineRule="auto"/>
      </w:pPr>
      <w:r w:rsidRPr="0076602E">
        <w:t>g</w:t>
      </w:r>
      <w:r w:rsidR="00B85E87" w:rsidRPr="0076602E">
        <w:t>rupę lanko</w:t>
      </w:r>
      <w:r w:rsidR="001D1788" w:rsidRPr="0076602E">
        <w:t xml:space="preserve"> </w:t>
      </w:r>
      <w:r w:rsidR="004329F3" w:rsidRPr="0076602E">
        <w:t xml:space="preserve">3–6 metų amžiaus </w:t>
      </w:r>
      <w:r w:rsidR="00C85A50" w:rsidRPr="0076602E">
        <w:t>vaikai</w:t>
      </w:r>
      <w:r w:rsidR="001D1788" w:rsidRPr="0076602E">
        <w:t>;</w:t>
      </w:r>
    </w:p>
    <w:p w14:paraId="17CAF4EB" w14:textId="74CE766A" w:rsidR="001D1788" w:rsidRPr="0076602E" w:rsidRDefault="001D1788" w:rsidP="00E727E5">
      <w:pPr>
        <w:pStyle w:val="Stilius4"/>
        <w:tabs>
          <w:tab w:val="clear" w:pos="1560"/>
          <w:tab w:val="left" w:pos="1418"/>
        </w:tabs>
        <w:spacing w:line="360" w:lineRule="auto"/>
      </w:pPr>
      <w:r w:rsidRPr="0076602E">
        <w:lastRenderedPageBreak/>
        <w:t>vaikų skaičius grupėje:</w:t>
      </w:r>
    </w:p>
    <w:p w14:paraId="60229284" w14:textId="0F066875" w:rsidR="001D1788" w:rsidRPr="0076602E" w:rsidRDefault="001D1788" w:rsidP="001568B7">
      <w:pPr>
        <w:pStyle w:val="Stilius6"/>
        <w:tabs>
          <w:tab w:val="left" w:pos="1701"/>
        </w:tabs>
        <w:spacing w:line="360" w:lineRule="auto"/>
        <w:ind w:hanging="231"/>
      </w:pPr>
      <w:r w:rsidRPr="0076602E">
        <w:t>minimalus – 10;</w:t>
      </w:r>
    </w:p>
    <w:p w14:paraId="295BC62B" w14:textId="0DAA1469" w:rsidR="001D1788" w:rsidRPr="0076602E" w:rsidRDefault="001D1788" w:rsidP="001568B7">
      <w:pPr>
        <w:pStyle w:val="Stilius6"/>
        <w:tabs>
          <w:tab w:val="left" w:pos="1701"/>
        </w:tabs>
        <w:spacing w:line="360" w:lineRule="auto"/>
        <w:ind w:hanging="231"/>
      </w:pPr>
      <w:r w:rsidRPr="0076602E">
        <w:t>maksimalus</w:t>
      </w:r>
      <w:r w:rsidR="002F44E4" w:rsidRPr="0076602E">
        <w:t xml:space="preserve"> </w:t>
      </w:r>
      <w:r w:rsidRPr="0076602E">
        <w:t>– 20;</w:t>
      </w:r>
    </w:p>
    <w:p w14:paraId="40E9E7C6" w14:textId="1A5D732E" w:rsidR="001D1788" w:rsidRPr="0076602E" w:rsidRDefault="001D1788" w:rsidP="00E727E5">
      <w:pPr>
        <w:pStyle w:val="Stilius4"/>
        <w:tabs>
          <w:tab w:val="clear" w:pos="1560"/>
          <w:tab w:val="left" w:pos="1418"/>
        </w:tabs>
        <w:spacing w:line="360" w:lineRule="auto"/>
      </w:pPr>
      <w:r w:rsidRPr="0076602E">
        <w:t>vaikų atostogos organizuojamos pagal bendrojo ugdymo mokykloms nustatytą mokinių atostogų laiką;</w:t>
      </w:r>
    </w:p>
    <w:p w14:paraId="686D75F0" w14:textId="1A609C0B" w:rsidR="001D1788" w:rsidRPr="0076602E" w:rsidRDefault="001D1788" w:rsidP="001568B7">
      <w:pPr>
        <w:pStyle w:val="Stilius4"/>
        <w:spacing w:line="360" w:lineRule="auto"/>
      </w:pPr>
      <w:r w:rsidRPr="0076602E">
        <w:t xml:space="preserve">grupė, kurioje vaikų, ugdomų pagal priešmokyklinio ugdymo programą, yra pusė arba daugiau, vadinama priešmokyklinio ugdymo grupe ir joje dirba priešmokyklinio ugdymo mokytojas ir priešmokyklinio ugdymo mokytojo padėjėjas (auklėtojo padėjėjas), meninio ugdymo mokytojas. Jungtinė grupė, kurioje vaikų, ugdomų pagal ikimokyklinio ugdymo programą, yra daugiau nei pusė, vadinama ikimokyklinio ugdymo grupe, joje dirba ikimokyklinio ugdymo mokytojas ir ikimokyklinio ugdymo mokytojo padėjėjas (auklėtojo padėjėjas), meninio ugdymo mokytojas. Pasirinkus šį modelį, grupės pedagogas diferencijuoja ugdymo procesą ir pritaiko skirtingo amžiaus vaikams, vykdydamas priešmokyklinio ir ikimokyklinio ugdymo programas; </w:t>
      </w:r>
    </w:p>
    <w:p w14:paraId="4A525E51" w14:textId="1C180D66" w:rsidR="001D1788" w:rsidRPr="0076602E" w:rsidRDefault="001D1788" w:rsidP="00B474B9">
      <w:pPr>
        <w:pStyle w:val="Stilius4"/>
        <w:spacing w:line="360" w:lineRule="auto"/>
      </w:pPr>
      <w:r w:rsidRPr="0076602E">
        <w:t>sudaromos tinkamos sąlygos vaikų poilsiui ir maitinimui</w:t>
      </w:r>
      <w:r w:rsidR="0037567A" w:rsidRPr="0076602E">
        <w:t xml:space="preserve">. </w:t>
      </w:r>
      <w:r w:rsidR="00A21537" w:rsidRPr="0076602E">
        <w:rPr>
          <w:bCs/>
        </w:rPr>
        <w:t>Vaikams</w:t>
      </w:r>
      <w:r w:rsidR="0037567A" w:rsidRPr="0076602E">
        <w:rPr>
          <w:bCs/>
        </w:rPr>
        <w:t>, kurie mokosi pagal priešmokyklinio ugdymo programą, Mokykla organizuoja nemokamus pietus, kurie skiriami Lietuvos Respublikos socialinės paramos mokiniams įstatymo nustatyta tvarka</w:t>
      </w:r>
      <w:r w:rsidR="00D62225">
        <w:rPr>
          <w:bCs/>
        </w:rPr>
        <w:t>,</w:t>
      </w:r>
      <w:r w:rsidR="0037567A" w:rsidRPr="0076602E">
        <w:rPr>
          <w:bCs/>
        </w:rPr>
        <w:t xml:space="preserve"> nevertinant gaunamų pajamų. </w:t>
      </w:r>
      <w:r w:rsidR="00B474B9" w:rsidRPr="0076602E">
        <w:t xml:space="preserve">Už pusryčius ir pavakarius tėvai moka Lazdijų rajono savivaldybės tarybos nustatytą  užmokestį už vaikų, ugdomų pagal ikimokyklinio ir priešmokyklinio ugdymo programas, išlaikymą Lazdijų rajono savivaldybės švietimo įstaigose; </w:t>
      </w:r>
    </w:p>
    <w:p w14:paraId="54F91301" w14:textId="2E315949" w:rsidR="001D1788" w:rsidRPr="0076602E" w:rsidRDefault="001D1788" w:rsidP="001568B7">
      <w:pPr>
        <w:pStyle w:val="Stilius4"/>
        <w:spacing w:line="360" w:lineRule="auto"/>
      </w:pPr>
      <w:r w:rsidRPr="0076602E">
        <w:t>ugdomoji kalba – lietuvių;</w:t>
      </w:r>
    </w:p>
    <w:p w14:paraId="74F267AA" w14:textId="33A1BA1D" w:rsidR="00C523FA" w:rsidRPr="0076602E" w:rsidRDefault="001D1788" w:rsidP="001568B7">
      <w:pPr>
        <w:pStyle w:val="Stilius4"/>
        <w:tabs>
          <w:tab w:val="left" w:pos="1701"/>
        </w:tabs>
        <w:spacing w:line="360" w:lineRule="auto"/>
      </w:pPr>
      <w:r w:rsidRPr="0076602E">
        <w:t>pagal poreikį vaikams teikiama logopedo, specialiojo pedagogo, psichologo, socialinio  pedagogo</w:t>
      </w:r>
      <w:r w:rsidR="00FC23E1" w:rsidRPr="0076602E">
        <w:t>, mokytojo padėjėjo</w:t>
      </w:r>
      <w:r w:rsidRPr="0076602E">
        <w:t xml:space="preserve"> pagalba.</w:t>
      </w:r>
    </w:p>
    <w:p w14:paraId="2E69C9D7" w14:textId="3E242322" w:rsidR="009226D9" w:rsidRPr="0076602E" w:rsidRDefault="00807D5D" w:rsidP="001568B7">
      <w:pPr>
        <w:pStyle w:val="Stilius3"/>
        <w:spacing w:line="360" w:lineRule="auto"/>
        <w:ind w:left="0" w:firstLine="993"/>
        <w:rPr>
          <w:b/>
          <w:bCs/>
        </w:rPr>
      </w:pPr>
      <w:r w:rsidRPr="0076602E">
        <w:t xml:space="preserve"> </w:t>
      </w:r>
      <w:r w:rsidR="009226D9" w:rsidRPr="0076602E">
        <w:t xml:space="preserve"> </w:t>
      </w:r>
      <w:r w:rsidR="009226D9" w:rsidRPr="0076602E">
        <w:rPr>
          <w:b/>
          <w:bCs/>
        </w:rPr>
        <w:t xml:space="preserve">IV modelis. Jungtinė </w:t>
      </w:r>
      <w:r w:rsidR="00E4798D" w:rsidRPr="0076602E">
        <w:rPr>
          <w:b/>
          <w:bCs/>
        </w:rPr>
        <w:t>priešmokyklinio ugdymo</w:t>
      </w:r>
      <w:r w:rsidR="00E974E7" w:rsidRPr="0076602E">
        <w:rPr>
          <w:b/>
          <w:bCs/>
        </w:rPr>
        <w:t xml:space="preserve"> </w:t>
      </w:r>
      <w:r w:rsidR="009226D9" w:rsidRPr="0076602E">
        <w:rPr>
          <w:b/>
          <w:bCs/>
        </w:rPr>
        <w:t>grupė, kurios veiklos trukmė – 8 val. per dieną:</w:t>
      </w:r>
    </w:p>
    <w:p w14:paraId="04B8822D" w14:textId="41F77A91" w:rsidR="00894450" w:rsidRPr="0076602E" w:rsidRDefault="009226D9" w:rsidP="001568B7">
      <w:pPr>
        <w:pStyle w:val="Stilius4"/>
        <w:spacing w:line="360" w:lineRule="auto"/>
      </w:pPr>
      <w:r w:rsidRPr="0076602E">
        <w:t>grupės formavimo vieta – bendrojo ugdymo mokykla, ikimokyklinio ugdymo mokykla, ikimokyklinio ugdymo skyrius, pradinio ugdymo skyrius, pagrindinio ugdymo skyrius;</w:t>
      </w:r>
    </w:p>
    <w:p w14:paraId="0BF367D2" w14:textId="7EE3DC0F" w:rsidR="00A846C7" w:rsidRPr="0076602E" w:rsidRDefault="009226D9" w:rsidP="001568B7">
      <w:pPr>
        <w:pStyle w:val="Stilius4"/>
        <w:spacing w:line="360" w:lineRule="auto"/>
      </w:pPr>
      <w:r w:rsidRPr="0076602E">
        <w:t xml:space="preserve"> šis ugdymo organizavimo modelis taikomas, kai priešmokyklinio ugdymo grupė jungiama su ikimokyklinio ugdymo grupe. Jungtinėje grupėje vykdomos priešmokyklinio ir ikimokyklinio ugdymo programos</w:t>
      </w:r>
      <w:r w:rsidR="00D62225">
        <w:t>;</w:t>
      </w:r>
      <w:r w:rsidR="00D120D8" w:rsidRPr="0076602E">
        <w:t xml:space="preserve"> </w:t>
      </w:r>
    </w:p>
    <w:p w14:paraId="2AC10826" w14:textId="37593DDD" w:rsidR="009226D9" w:rsidRPr="0076602E" w:rsidRDefault="00A846C7" w:rsidP="001568B7">
      <w:pPr>
        <w:pStyle w:val="Stilius4"/>
        <w:spacing w:line="360" w:lineRule="auto"/>
      </w:pPr>
      <w:r w:rsidRPr="0076602E">
        <w:t>grupę lanko</w:t>
      </w:r>
      <w:r w:rsidR="009226D9" w:rsidRPr="0076602E">
        <w:t xml:space="preserve"> </w:t>
      </w:r>
      <w:r w:rsidR="00843C3A" w:rsidRPr="0076602E">
        <w:t>3–6 metų amžiaus vaikai</w:t>
      </w:r>
      <w:r w:rsidR="009226D9" w:rsidRPr="0076602E">
        <w:t>;</w:t>
      </w:r>
    </w:p>
    <w:p w14:paraId="7F28451D" w14:textId="78D48057" w:rsidR="001C7F84" w:rsidRPr="0076602E" w:rsidRDefault="001C7F84" w:rsidP="001568B7">
      <w:pPr>
        <w:pStyle w:val="Stilius4"/>
        <w:spacing w:line="360" w:lineRule="auto"/>
      </w:pPr>
      <w:r w:rsidRPr="0076602E">
        <w:t>vaikų skaičius grupėje:</w:t>
      </w:r>
    </w:p>
    <w:p w14:paraId="3E5FEE16" w14:textId="460BD36C" w:rsidR="009226D9" w:rsidRPr="0076602E" w:rsidRDefault="009226D9" w:rsidP="001568B7">
      <w:pPr>
        <w:pStyle w:val="Stilius6"/>
        <w:tabs>
          <w:tab w:val="left" w:pos="1701"/>
        </w:tabs>
        <w:spacing w:line="360" w:lineRule="auto"/>
        <w:ind w:hanging="231"/>
      </w:pPr>
      <w:r w:rsidRPr="0076602E">
        <w:t>minimalus – 10;</w:t>
      </w:r>
    </w:p>
    <w:p w14:paraId="013DA49A" w14:textId="512E4B0A" w:rsidR="009226D9" w:rsidRPr="0076602E" w:rsidRDefault="009226D9" w:rsidP="001568B7">
      <w:pPr>
        <w:pStyle w:val="Stilius6"/>
        <w:tabs>
          <w:tab w:val="left" w:pos="1701"/>
        </w:tabs>
        <w:spacing w:line="360" w:lineRule="auto"/>
        <w:ind w:hanging="231"/>
      </w:pPr>
      <w:r w:rsidRPr="0076602E">
        <w:t>maksimalus</w:t>
      </w:r>
      <w:r w:rsidR="00195104" w:rsidRPr="0076602E">
        <w:t xml:space="preserve"> </w:t>
      </w:r>
      <w:r w:rsidRPr="0076602E">
        <w:t>– 20;</w:t>
      </w:r>
    </w:p>
    <w:p w14:paraId="1E598D53" w14:textId="06DBD5B5" w:rsidR="009226D9" w:rsidRPr="0076602E" w:rsidRDefault="009226D9" w:rsidP="001568B7">
      <w:pPr>
        <w:pStyle w:val="Stilius4"/>
        <w:spacing w:line="360" w:lineRule="auto"/>
      </w:pPr>
      <w:r w:rsidRPr="0076602E">
        <w:t xml:space="preserve">vaikų atostogos organizuojamos pagal bendrojo ugdymo mokykloms nustatytą mokinių atostogų laiką. Jų metu, kai nevykdoma priešmokyklinė ugdomoji veikla, organizuojamas </w:t>
      </w:r>
      <w:r w:rsidRPr="0076602E">
        <w:lastRenderedPageBreak/>
        <w:t>vaikų laisvalaikis ir priežiūra. Vaikas tėvų (globėjų) prašymu grupės atostogų dienomis gali nelankyti</w:t>
      </w:r>
      <w:r w:rsidR="008D2946">
        <w:t>;</w:t>
      </w:r>
    </w:p>
    <w:p w14:paraId="6C8F61FC" w14:textId="050A1C8D" w:rsidR="009226D9" w:rsidRPr="0076602E" w:rsidRDefault="00523D61" w:rsidP="00E727E5">
      <w:pPr>
        <w:pStyle w:val="Stilius4"/>
        <w:tabs>
          <w:tab w:val="clear" w:pos="1560"/>
          <w:tab w:val="left" w:pos="1418"/>
        </w:tabs>
        <w:spacing w:line="360" w:lineRule="auto"/>
      </w:pPr>
      <w:r w:rsidRPr="0076602E">
        <w:t>g</w:t>
      </w:r>
      <w:r w:rsidR="009226D9" w:rsidRPr="0076602E">
        <w:t>rupė, kurioje vaikų, ugdomų pagal priešmokyklinio ugdymo programą, yra pusė arba daugiau, vadinama priešmokyklinio ugdymo grupe ir joje dirba priešmokyklinio ugdymo mokytojas ir priešmokyklinio ugdymo mokytojo padėjėjas (auklėtojo padėjėjas), meninio ugdymo mokytojas.</w:t>
      </w:r>
      <w:r w:rsidRPr="0076602E">
        <w:t xml:space="preserve"> G</w:t>
      </w:r>
      <w:r w:rsidR="009226D9" w:rsidRPr="0076602E">
        <w:t xml:space="preserve">rupė, kurioje vaikų, ugdomų pagal ikimokyklinio ugdymo programą, yra daugiau nei pusė, vadinama ikimokyklinio ugdymo grupe, joje dirba ikimokyklinio ugdymo mokytojas ir ikimokyklinio ugdymo mokytojo padėjėjas (auklėtojo padėjėjas), meninio ugdymo mokytojas. Pasirinkus šį modelį, grupės pedagogas diferencijuoja ugdymo procesą ir pritaiko skirtingo amžiaus vaikams, vykdydamas priešmokyklinio ir ikimokyklinio ugdymo programas; </w:t>
      </w:r>
    </w:p>
    <w:p w14:paraId="53AEE4EA" w14:textId="3AA23A60" w:rsidR="009226D9" w:rsidRPr="0076602E" w:rsidRDefault="009226D9" w:rsidP="00E727E5">
      <w:pPr>
        <w:pStyle w:val="Stilius4"/>
        <w:tabs>
          <w:tab w:val="clear" w:pos="1560"/>
          <w:tab w:val="left" w:pos="1418"/>
        </w:tabs>
        <w:spacing w:line="360" w:lineRule="auto"/>
      </w:pPr>
      <w:r w:rsidRPr="0076602E">
        <w:t>sudaromos tinkamos sąlygos vaikų poilsiui ir maitinimui</w:t>
      </w:r>
      <w:r w:rsidR="00D73C6C" w:rsidRPr="0076602E">
        <w:t xml:space="preserve">. </w:t>
      </w:r>
      <w:r w:rsidR="00687AC2" w:rsidRPr="0076602E">
        <w:rPr>
          <w:bCs/>
        </w:rPr>
        <w:t>Vaikams</w:t>
      </w:r>
      <w:r w:rsidR="00D73C6C" w:rsidRPr="0076602E">
        <w:rPr>
          <w:bCs/>
        </w:rPr>
        <w:t>, kurie mokosi pagal priešmokyklinio ugdymo programą, Mokykla organizuoja nemokamus pietus, kurie skiriami Lietuvos Respublikos socialinės paramos mokiniams įstatymo nustatyta tvarka</w:t>
      </w:r>
      <w:r w:rsidR="008D2946">
        <w:rPr>
          <w:bCs/>
        </w:rPr>
        <w:t>,</w:t>
      </w:r>
      <w:r w:rsidR="00D73C6C" w:rsidRPr="0076602E">
        <w:rPr>
          <w:bCs/>
        </w:rPr>
        <w:t xml:space="preserve"> nevertinant gaunamų pajamų. </w:t>
      </w:r>
      <w:r w:rsidR="00D73C6C" w:rsidRPr="0076602E">
        <w:t xml:space="preserve">Už pusryčius ir pavakarius tėvai moka </w:t>
      </w:r>
      <w:r w:rsidR="00916238" w:rsidRPr="0076602E">
        <w:t>Lazdijų</w:t>
      </w:r>
      <w:r w:rsidR="00D73C6C" w:rsidRPr="0076602E">
        <w:t xml:space="preserve"> rajono savivaldybės tarybos </w:t>
      </w:r>
      <w:r w:rsidR="00971772" w:rsidRPr="0076602E">
        <w:t>nustatyt</w:t>
      </w:r>
      <w:r w:rsidR="00BF6D29" w:rsidRPr="0076602E">
        <w:t>ą</w:t>
      </w:r>
      <w:r w:rsidR="00971772" w:rsidRPr="0076602E">
        <w:t xml:space="preserve"> </w:t>
      </w:r>
      <w:r w:rsidR="00D73C6C" w:rsidRPr="0076602E">
        <w:t xml:space="preserve"> </w:t>
      </w:r>
      <w:r w:rsidR="00C10240" w:rsidRPr="0076602E">
        <w:t>u</w:t>
      </w:r>
      <w:r w:rsidR="00971772" w:rsidRPr="0076602E">
        <w:t>žmokes</w:t>
      </w:r>
      <w:r w:rsidR="00BF6D29" w:rsidRPr="0076602E">
        <w:t>tį</w:t>
      </w:r>
      <w:r w:rsidR="00971772" w:rsidRPr="0076602E">
        <w:t xml:space="preserve"> </w:t>
      </w:r>
      <w:r w:rsidR="00815681" w:rsidRPr="0076602E">
        <w:t xml:space="preserve">už vaikų, ugdomų pagal ikimokyklinio ir priešmokyklinio ugdymo programas, </w:t>
      </w:r>
      <w:r w:rsidR="00460067" w:rsidRPr="0076602E">
        <w:t>išlaikymą Lazdijų rajono savivaldybės švietimo įstaigose</w:t>
      </w:r>
      <w:r w:rsidR="008D74BC" w:rsidRPr="0076602E">
        <w:t>;</w:t>
      </w:r>
      <w:r w:rsidR="00460067" w:rsidRPr="0076602E">
        <w:t xml:space="preserve"> </w:t>
      </w:r>
    </w:p>
    <w:p w14:paraId="7790B780" w14:textId="14DBC772" w:rsidR="009226D9" w:rsidRPr="0076602E" w:rsidRDefault="009226D9" w:rsidP="001568B7">
      <w:pPr>
        <w:pStyle w:val="Stilius4"/>
        <w:spacing w:line="360" w:lineRule="auto"/>
      </w:pPr>
      <w:r w:rsidRPr="0076602E">
        <w:t>ugdomoji kalba – lietuvių;</w:t>
      </w:r>
    </w:p>
    <w:p w14:paraId="101CD2CF" w14:textId="092CBF8F" w:rsidR="00EE3212" w:rsidRPr="0076602E" w:rsidRDefault="009226D9" w:rsidP="001568B7">
      <w:pPr>
        <w:pStyle w:val="Stilius4"/>
        <w:tabs>
          <w:tab w:val="left" w:pos="1701"/>
        </w:tabs>
        <w:spacing w:line="360" w:lineRule="auto"/>
      </w:pPr>
      <w:r w:rsidRPr="0076602E">
        <w:t>pagal poreikį vaikams teikiama logopedo, specialiojo pedagogo, psichologo, socialinio pedagogo</w:t>
      </w:r>
      <w:r w:rsidR="00103C6A" w:rsidRPr="0076602E">
        <w:t>, mokytojo padėjėjo</w:t>
      </w:r>
      <w:r w:rsidRPr="0076602E">
        <w:t xml:space="preserve"> pagalba.</w:t>
      </w:r>
    </w:p>
    <w:p w14:paraId="5380E404" w14:textId="3C4D804C" w:rsidR="004B3FC7" w:rsidRPr="0076602E" w:rsidRDefault="00EE3212" w:rsidP="001568B7">
      <w:pPr>
        <w:pStyle w:val="Stilius3"/>
        <w:spacing w:line="360" w:lineRule="auto"/>
        <w:ind w:left="0" w:firstLine="993"/>
        <w:rPr>
          <w:b/>
          <w:bCs/>
        </w:rPr>
      </w:pPr>
      <w:r w:rsidRPr="0076602E">
        <w:t xml:space="preserve"> </w:t>
      </w:r>
      <w:r w:rsidR="004B3FC7" w:rsidRPr="0076602E">
        <w:rPr>
          <w:b/>
          <w:bCs/>
        </w:rPr>
        <w:t>V modelis. Jungtinė</w:t>
      </w:r>
      <w:r w:rsidR="00557F2D" w:rsidRPr="0076602E">
        <w:rPr>
          <w:b/>
          <w:bCs/>
        </w:rPr>
        <w:t xml:space="preserve"> priešmokyklinio ugdymo grupė</w:t>
      </w:r>
      <w:r w:rsidR="004B3FC7" w:rsidRPr="0076602E">
        <w:rPr>
          <w:b/>
          <w:bCs/>
        </w:rPr>
        <w:t>, kurios veiklos trukmė – 10 val. 30 min. per dieną:</w:t>
      </w:r>
    </w:p>
    <w:p w14:paraId="12B85DA0" w14:textId="2604676C" w:rsidR="004B3FC7" w:rsidRPr="0076602E" w:rsidRDefault="004B3FC7" w:rsidP="001568B7">
      <w:pPr>
        <w:pStyle w:val="Stilius4"/>
        <w:spacing w:line="360" w:lineRule="auto"/>
      </w:pPr>
      <w:r w:rsidRPr="0076602E">
        <w:t>galima grupės formavimo vieta – bendrojo ugdymo mokykla, ikimokyklinio ugdymo mokykla, ikimokyklinio ugdymo skyrius, pradinio ugdymo skyrius, pagrindinio ugdymo skyrius;</w:t>
      </w:r>
    </w:p>
    <w:p w14:paraId="4874462B" w14:textId="46B2EEE0" w:rsidR="007B0811" w:rsidRPr="0076602E" w:rsidRDefault="004B3FC7" w:rsidP="001568B7">
      <w:pPr>
        <w:pStyle w:val="Stilius4"/>
        <w:spacing w:line="360" w:lineRule="auto"/>
      </w:pPr>
      <w:r w:rsidRPr="0076602E">
        <w:t>šis ugdymo organizavimo modelis taikomas, kai priešmokyklinio ugdymo grupė jungiama su ikimokyklinio ugdymo grupe. Jungtinėje grupėje vykdomos priešmokyklinio ir ikimokyklinio ugdymo programos</w:t>
      </w:r>
      <w:r w:rsidR="00380E2C">
        <w:t>;</w:t>
      </w:r>
    </w:p>
    <w:p w14:paraId="45EC7361" w14:textId="6501A8BA" w:rsidR="004B3FC7" w:rsidRPr="0076602E" w:rsidRDefault="007B0811" w:rsidP="001568B7">
      <w:pPr>
        <w:pStyle w:val="Stilius4"/>
        <w:spacing w:line="360" w:lineRule="auto"/>
      </w:pPr>
      <w:r w:rsidRPr="0076602E">
        <w:t xml:space="preserve">grupę lanko </w:t>
      </w:r>
      <w:r w:rsidR="004B3FC7" w:rsidRPr="0076602E">
        <w:t xml:space="preserve"> </w:t>
      </w:r>
      <w:r w:rsidR="007267DB" w:rsidRPr="0076602E">
        <w:t>3–5 metų amžiaus vaikai</w:t>
      </w:r>
      <w:r w:rsidR="004B3FC7" w:rsidRPr="0076602E">
        <w:t>;</w:t>
      </w:r>
    </w:p>
    <w:p w14:paraId="1B13292E" w14:textId="5211277C" w:rsidR="004B3FC7" w:rsidRPr="0076602E" w:rsidRDefault="00650735" w:rsidP="001568B7">
      <w:pPr>
        <w:pStyle w:val="Stilius4"/>
        <w:spacing w:line="360" w:lineRule="auto"/>
      </w:pPr>
      <w:r w:rsidRPr="0076602E">
        <w:t>v</w:t>
      </w:r>
      <w:r w:rsidR="004B3FC7" w:rsidRPr="0076602E">
        <w:t>aikų skaičius grupėje:</w:t>
      </w:r>
    </w:p>
    <w:p w14:paraId="491F947D" w14:textId="6934300C" w:rsidR="004B3FC7" w:rsidRPr="0076602E" w:rsidRDefault="00CF6985" w:rsidP="001568B7">
      <w:pPr>
        <w:pStyle w:val="Stilius6"/>
        <w:tabs>
          <w:tab w:val="left" w:pos="1701"/>
        </w:tabs>
        <w:spacing w:line="360" w:lineRule="auto"/>
        <w:ind w:hanging="231"/>
      </w:pPr>
      <w:r>
        <w:t xml:space="preserve"> </w:t>
      </w:r>
      <w:r w:rsidR="004B3FC7" w:rsidRPr="0076602E">
        <w:t xml:space="preserve">minimalus – 10; </w:t>
      </w:r>
    </w:p>
    <w:p w14:paraId="5B9063E3" w14:textId="122438F8" w:rsidR="004B3FC7" w:rsidRPr="0076602E" w:rsidRDefault="00CF6985" w:rsidP="001568B7">
      <w:pPr>
        <w:pStyle w:val="Stilius6"/>
        <w:tabs>
          <w:tab w:val="left" w:pos="1701"/>
        </w:tabs>
        <w:spacing w:line="360" w:lineRule="auto"/>
        <w:ind w:hanging="231"/>
      </w:pPr>
      <w:r>
        <w:t xml:space="preserve"> </w:t>
      </w:r>
      <w:r w:rsidR="004B3FC7" w:rsidRPr="0076602E">
        <w:t>maksimalus – 20;</w:t>
      </w:r>
    </w:p>
    <w:p w14:paraId="4DDD9C99" w14:textId="4ABFFB9D" w:rsidR="004B3FC7" w:rsidRPr="0076602E" w:rsidRDefault="004B3FC7" w:rsidP="001568B7">
      <w:pPr>
        <w:pStyle w:val="Stilius4"/>
        <w:spacing w:line="360" w:lineRule="auto"/>
      </w:pPr>
      <w:r w:rsidRPr="0076602E">
        <w:t>vaikų atostogos organizuojamos pagal bendrojo ugdymo mokykloms nustatytą mokinių atostogų laiką. Jų metu, kai nevykdoma priešmokyklinė ugdomoji veikla, organizuojamas vaikų laisvalaikis ir priežiūra. Vaikas</w:t>
      </w:r>
      <w:r w:rsidR="00380E2C">
        <w:t>,</w:t>
      </w:r>
      <w:r w:rsidRPr="0076602E">
        <w:t xml:space="preserve"> tėvų (globėjų) prašymu</w:t>
      </w:r>
      <w:r w:rsidR="00380E2C">
        <w:t>,</w:t>
      </w:r>
      <w:r w:rsidRPr="0076602E">
        <w:t xml:space="preserve"> atostogų dienomis </w:t>
      </w:r>
      <w:r w:rsidR="00380E2C" w:rsidRPr="0076602E">
        <w:t xml:space="preserve">grupės </w:t>
      </w:r>
      <w:r w:rsidRPr="0076602E">
        <w:t>gali nelankyti;</w:t>
      </w:r>
    </w:p>
    <w:p w14:paraId="49CD76A5" w14:textId="35DD2F0E" w:rsidR="004B3FC7" w:rsidRPr="0076602E" w:rsidRDefault="004B3FC7" w:rsidP="001568B7">
      <w:pPr>
        <w:pStyle w:val="Stilius4"/>
        <w:spacing w:line="360" w:lineRule="auto"/>
      </w:pPr>
      <w:r w:rsidRPr="0076602E">
        <w:lastRenderedPageBreak/>
        <w:t>grupė, kurioje vaikų, ugdomų pagal priešmokyklinio ugdymo programą, yra pusė arba daugiau, vadinama priešmokyklinio ugdymo grupe ir joje dirba priešmokyklinio ugdymo mokytojas ir priešmokyklinio ugdymo mokytojo padėjėjas (auklėtojo padėjėjas), meninio ugdymo mokytojas. Jungtinė grupė, kurioje vaikų, ugdomų pagal ikimokyklinio ugdymo programą, yra daugiau nei pusė, vadinama ikimokyklinio ugdymo grupe, joje dirba ikimokyklinio ugdymo mokytojas ir ikimokyklinio ugdymo mokytojo padėjėjas (auklėtojo padėjėjas), meninio ugdymo mokytojas. Pasirinkus šį modelį, grupės pedagogas diferencijuoja ugdymo procesą ir pritaiko skirtingo amžiaus vaikams, vykdydamas priešmokyklinio ir ikimokyklinio ugdymo programas;</w:t>
      </w:r>
    </w:p>
    <w:p w14:paraId="6A4D6258" w14:textId="78DACD21" w:rsidR="004B3FC7" w:rsidRPr="0076602E" w:rsidRDefault="004B3FC7" w:rsidP="001568B7">
      <w:pPr>
        <w:pStyle w:val="Stilius4"/>
        <w:spacing w:line="360" w:lineRule="auto"/>
      </w:pPr>
      <w:r w:rsidRPr="0076602E">
        <w:t>sudaromos tinkamos sąlygos vaikų poilsiui ir maitinimui</w:t>
      </w:r>
      <w:r w:rsidR="00965FDF" w:rsidRPr="0076602E">
        <w:t xml:space="preserve">. </w:t>
      </w:r>
      <w:r w:rsidR="00916069" w:rsidRPr="0076602E">
        <w:rPr>
          <w:bCs/>
        </w:rPr>
        <w:t>Vaikams, kurie mokosi pagal priešmokyklinio ugdymo programą, Mokykla organizuoja nemokamus pietus, kurie skiriami Lietuvos Respublikos socialinės paramos mokiniams įstatymo nustatyta tvarka</w:t>
      </w:r>
      <w:r w:rsidR="00E45E75">
        <w:rPr>
          <w:bCs/>
        </w:rPr>
        <w:t>,</w:t>
      </w:r>
      <w:r w:rsidR="00916069" w:rsidRPr="0076602E">
        <w:rPr>
          <w:bCs/>
        </w:rPr>
        <w:t xml:space="preserve"> nevertinant gaunamų pajamų. </w:t>
      </w:r>
      <w:r w:rsidR="000223B3" w:rsidRPr="0076602E">
        <w:t>Už pusryčius ir pavakarius tėvai moka Lazdijų rajono savivaldybės tarybos nustatytą  užmokestį už vaikų, ugdomų pagal ikimokyklinio ir priešmokyklinio ugdymo programas, išlaikymą Lazdijų rajono savivaldybės švietimo įstaigose;</w:t>
      </w:r>
    </w:p>
    <w:p w14:paraId="35C2B1F8" w14:textId="7FA1CECE" w:rsidR="004B3FC7" w:rsidRPr="0076602E" w:rsidRDefault="004B3FC7" w:rsidP="001568B7">
      <w:pPr>
        <w:pStyle w:val="Stilius4"/>
        <w:spacing w:line="360" w:lineRule="auto"/>
      </w:pPr>
      <w:r w:rsidRPr="0076602E">
        <w:t>ugdomoji kalba – lietuvių;</w:t>
      </w:r>
    </w:p>
    <w:p w14:paraId="0324875A" w14:textId="211B96D6" w:rsidR="00623EC5" w:rsidRPr="0076602E" w:rsidRDefault="004B3FC7" w:rsidP="001568B7">
      <w:pPr>
        <w:pStyle w:val="Stilius4"/>
        <w:spacing w:line="360" w:lineRule="auto"/>
      </w:pPr>
      <w:r w:rsidRPr="0076602E">
        <w:t>pagal poreikį vaikams teikiama logopedo, specialiojo pedagogo, psichologo, socialinio pedagogo</w:t>
      </w:r>
      <w:r w:rsidR="00CB7815" w:rsidRPr="0076602E">
        <w:t>, mokytojo padėjėjo</w:t>
      </w:r>
      <w:r w:rsidRPr="0076602E">
        <w:t xml:space="preserve"> pagalba.</w:t>
      </w:r>
    </w:p>
    <w:p w14:paraId="68909A65" w14:textId="4795F001" w:rsidR="00457316" w:rsidRPr="0076602E" w:rsidRDefault="00457316" w:rsidP="001568B7">
      <w:pPr>
        <w:pStyle w:val="Stilius3"/>
        <w:spacing w:line="360" w:lineRule="auto"/>
        <w:ind w:left="0" w:firstLine="993"/>
        <w:rPr>
          <w:b/>
          <w:bCs/>
        </w:rPr>
      </w:pPr>
      <w:r w:rsidRPr="0076602E">
        <w:rPr>
          <w:b/>
          <w:bCs/>
        </w:rPr>
        <w:t xml:space="preserve"> VI modelis. Priešmokyklinio ugdymo grupė, kurios veiklos trukmė – 10 val. 30 min. per dieną;</w:t>
      </w:r>
    </w:p>
    <w:p w14:paraId="5DBC71BB" w14:textId="10F72AE2" w:rsidR="00D81B8A" w:rsidRPr="0076602E" w:rsidRDefault="00457316" w:rsidP="001568B7">
      <w:pPr>
        <w:pStyle w:val="Stilius4"/>
        <w:spacing w:line="360" w:lineRule="auto"/>
      </w:pPr>
      <w:r w:rsidRPr="0076602E">
        <w:t>galima grupės formavimo vieta – bendrojo ugdymo mokykla, ikimokyklinio ugdymo mokykla, ikimokyklinio ugdymo skyrius, pradinio ugdymo skyrius, pagrindinio ugdymo skyriu</w:t>
      </w:r>
      <w:r w:rsidR="00642A5C">
        <w:t>s</w:t>
      </w:r>
      <w:r w:rsidRPr="0076602E">
        <w:t xml:space="preserve">; </w:t>
      </w:r>
    </w:p>
    <w:p w14:paraId="10119BCB" w14:textId="034C553B" w:rsidR="00D81B8A" w:rsidRPr="0076602E" w:rsidRDefault="00BE760D" w:rsidP="001568B7">
      <w:pPr>
        <w:pStyle w:val="Stilius4"/>
        <w:spacing w:line="360" w:lineRule="auto"/>
      </w:pPr>
      <w:r w:rsidRPr="0076602E">
        <w:t>grupę lanko</w:t>
      </w:r>
      <w:r w:rsidR="00D81B8A" w:rsidRPr="0076602E">
        <w:t xml:space="preserve"> 5</w:t>
      </w:r>
      <w:r w:rsidR="000D38F4">
        <w:t>–</w:t>
      </w:r>
      <w:r w:rsidR="00D81B8A" w:rsidRPr="0076602E">
        <w:t>6 metų amžiaus vaikai;</w:t>
      </w:r>
    </w:p>
    <w:p w14:paraId="61AE925F" w14:textId="667889AD" w:rsidR="00457316" w:rsidRPr="0076602E" w:rsidRDefault="00245A7A" w:rsidP="001568B7">
      <w:pPr>
        <w:pStyle w:val="Stilius4"/>
        <w:spacing w:line="360" w:lineRule="auto"/>
      </w:pPr>
      <w:r w:rsidRPr="0076602E">
        <w:t>v</w:t>
      </w:r>
      <w:r w:rsidR="00457316" w:rsidRPr="0076602E">
        <w:t>aikų skaičius grupėje:</w:t>
      </w:r>
    </w:p>
    <w:p w14:paraId="01323569" w14:textId="2D256BFC" w:rsidR="00457316" w:rsidRPr="0076602E" w:rsidRDefault="00457316" w:rsidP="001568B7">
      <w:pPr>
        <w:pStyle w:val="Stilius6"/>
        <w:tabs>
          <w:tab w:val="left" w:pos="1701"/>
        </w:tabs>
        <w:spacing w:line="360" w:lineRule="auto"/>
        <w:ind w:hanging="231"/>
      </w:pPr>
      <w:r w:rsidRPr="0076602E">
        <w:t>minimalus – 10;</w:t>
      </w:r>
    </w:p>
    <w:p w14:paraId="7E37AA06" w14:textId="4E244F63" w:rsidR="00457316" w:rsidRPr="0076602E" w:rsidRDefault="00457316" w:rsidP="001568B7">
      <w:pPr>
        <w:pStyle w:val="Stilius6"/>
        <w:tabs>
          <w:tab w:val="left" w:pos="1701"/>
        </w:tabs>
        <w:spacing w:line="360" w:lineRule="auto"/>
        <w:ind w:hanging="231"/>
      </w:pPr>
      <w:r w:rsidRPr="0076602E">
        <w:t>maksimalus – 20;</w:t>
      </w:r>
    </w:p>
    <w:p w14:paraId="36661C32" w14:textId="1DC5F411" w:rsidR="005076DC" w:rsidRPr="0076602E" w:rsidRDefault="00457316" w:rsidP="001568B7">
      <w:pPr>
        <w:pStyle w:val="Stilius4"/>
        <w:spacing w:line="360" w:lineRule="auto"/>
      </w:pPr>
      <w:r w:rsidRPr="0076602E">
        <w:t>vaikų atostogos organizuojamos pagal bendrojo ugdymo mokykloms nustatytą mokinių atostogų laiką. Atostogų metu, kai nevykdoma priešmokyklinė ugdomoji veikla, organizuojamas vaikų laisvalaikis ir priežiūra. Vaikas</w:t>
      </w:r>
      <w:r w:rsidR="000D38F4">
        <w:t>,</w:t>
      </w:r>
      <w:r w:rsidRPr="0076602E">
        <w:t xml:space="preserve"> tėvų (globėjų) prašymu</w:t>
      </w:r>
      <w:r w:rsidR="000D38F4">
        <w:t>,</w:t>
      </w:r>
      <w:r w:rsidRPr="0076602E">
        <w:t xml:space="preserve"> atostogų dienomis </w:t>
      </w:r>
      <w:r w:rsidR="000D38F4" w:rsidRPr="0076602E">
        <w:t xml:space="preserve">grupės </w:t>
      </w:r>
      <w:r w:rsidRPr="0076602E">
        <w:t>gali nelankyti;</w:t>
      </w:r>
    </w:p>
    <w:p w14:paraId="35CC00F2" w14:textId="13A5547D" w:rsidR="00457316" w:rsidRPr="0076602E" w:rsidRDefault="00457316" w:rsidP="001568B7">
      <w:pPr>
        <w:pStyle w:val="Stilius4"/>
        <w:spacing w:line="360" w:lineRule="auto"/>
      </w:pPr>
      <w:r w:rsidRPr="0076602E">
        <w:t xml:space="preserve"> grupėje dirba priešmokyklinio ugdymo mokytojas ir priešmokyklinio ugdymo mokytojo padėjėjas (auklėtojo padėjėjas), meninio ugdymo mokytojas. Ugdymo procesas yra vientisas, neskaidomas į atskiras sritis (atskirus dalykus) ir vyksta integruotai visą modelyje nustatytą laiką;</w:t>
      </w:r>
    </w:p>
    <w:p w14:paraId="45180940" w14:textId="4E3102AC" w:rsidR="00AB63EA" w:rsidRPr="0076602E" w:rsidRDefault="00457316" w:rsidP="001568B7">
      <w:pPr>
        <w:pStyle w:val="Stilius4"/>
        <w:spacing w:line="360" w:lineRule="auto"/>
      </w:pPr>
      <w:r w:rsidRPr="0076602E">
        <w:t>sudaromos tinkamos sąlygos vaikų maitinimui ir poilsiui</w:t>
      </w:r>
      <w:r w:rsidR="00553292" w:rsidRPr="0076602E">
        <w:t xml:space="preserve">. </w:t>
      </w:r>
      <w:r w:rsidR="00796E82">
        <w:rPr>
          <w:bCs/>
        </w:rPr>
        <w:t>Mokiniams</w:t>
      </w:r>
      <w:r w:rsidR="00AB63EA" w:rsidRPr="0076602E">
        <w:rPr>
          <w:bCs/>
        </w:rPr>
        <w:t xml:space="preserve">, kurie mokosi pagal priešmokyklinio ugdymo programą, Mokykla organizuoja nemokamus pietus, kurie skiriami </w:t>
      </w:r>
      <w:r w:rsidR="00AB63EA" w:rsidRPr="0076602E">
        <w:rPr>
          <w:bCs/>
        </w:rPr>
        <w:lastRenderedPageBreak/>
        <w:t>Lietuvos Respublikos socialinės paramos mokiniams įstatymo nustatyta tvarka</w:t>
      </w:r>
      <w:r w:rsidR="000D38F4">
        <w:rPr>
          <w:bCs/>
        </w:rPr>
        <w:t>,</w:t>
      </w:r>
      <w:r w:rsidR="00AB63EA" w:rsidRPr="0076602E">
        <w:rPr>
          <w:bCs/>
        </w:rPr>
        <w:t xml:space="preserve"> nevertinant gaunamų pajamų. </w:t>
      </w:r>
      <w:r w:rsidR="00D2381F" w:rsidRPr="0076602E">
        <w:t>Už pusryčius ir pavakarius tėvai moka Lazdijų rajono savivaldybės tarybos nustatytą  užmokestį už vaikų, ugdomų pagal ikimokyklinio ir priešmokyklinio ugdymo programas, išlaikymą Lazdijų rajono savivaldybės švietimo įstaigose;</w:t>
      </w:r>
    </w:p>
    <w:p w14:paraId="20727BAA" w14:textId="64993E4D" w:rsidR="00457316" w:rsidRPr="0076602E" w:rsidRDefault="00457316" w:rsidP="001568B7">
      <w:pPr>
        <w:pStyle w:val="Stilius4"/>
        <w:spacing w:line="360" w:lineRule="auto"/>
      </w:pPr>
      <w:r w:rsidRPr="0076602E">
        <w:t>ugdomoji kalba – lietuvių;</w:t>
      </w:r>
    </w:p>
    <w:p w14:paraId="09411CEF" w14:textId="342245F0" w:rsidR="00516198" w:rsidRPr="0076602E" w:rsidRDefault="00457316" w:rsidP="001568B7">
      <w:pPr>
        <w:pStyle w:val="Stilius4"/>
        <w:spacing w:line="360" w:lineRule="auto"/>
        <w:rPr>
          <w:rStyle w:val="Stilius5Diagrama"/>
          <w:lang w:eastAsia="en-US"/>
        </w:rPr>
      </w:pPr>
      <w:r w:rsidRPr="0076602E">
        <w:rPr>
          <w:rStyle w:val="Stilius5Diagrama"/>
        </w:rPr>
        <w:t>pagal poreikį vaikams teikiama logopedo, specialiojo pedagogo, psichologo, socialinio pedagogo</w:t>
      </w:r>
      <w:r w:rsidR="00A16BC9" w:rsidRPr="0076602E">
        <w:rPr>
          <w:rStyle w:val="Stilius5Diagrama"/>
        </w:rPr>
        <w:t>, mokytojo padėjėjo</w:t>
      </w:r>
      <w:r w:rsidRPr="0076602E">
        <w:rPr>
          <w:rStyle w:val="Stilius5Diagrama"/>
        </w:rPr>
        <w:t xml:space="preserve"> pagalba.</w:t>
      </w:r>
    </w:p>
    <w:p w14:paraId="5B88F259" w14:textId="13E2B2E9" w:rsidR="007D1AF3" w:rsidRPr="0076602E" w:rsidRDefault="00C31C01" w:rsidP="00B36305">
      <w:pPr>
        <w:pStyle w:val="Stilius3"/>
        <w:spacing w:line="360" w:lineRule="auto"/>
        <w:ind w:left="0" w:firstLine="993"/>
        <w:rPr>
          <w:b/>
          <w:bCs/>
        </w:rPr>
      </w:pPr>
      <w:r w:rsidRPr="0076602E">
        <w:t xml:space="preserve"> </w:t>
      </w:r>
      <w:r w:rsidR="00457316" w:rsidRPr="0076602E">
        <w:t xml:space="preserve">  </w:t>
      </w:r>
      <w:r w:rsidR="007D1AF3" w:rsidRPr="0076602E">
        <w:rPr>
          <w:b/>
          <w:bCs/>
        </w:rPr>
        <w:t xml:space="preserve">VII modelis. Jungtinė </w:t>
      </w:r>
      <w:r w:rsidR="002F6853">
        <w:rPr>
          <w:b/>
          <w:bCs/>
        </w:rPr>
        <w:t xml:space="preserve">priešmokyklinio ugdymo </w:t>
      </w:r>
      <w:r w:rsidR="007D1AF3" w:rsidRPr="0076602E">
        <w:rPr>
          <w:b/>
          <w:bCs/>
        </w:rPr>
        <w:t>grupė, kurios veiklos trukmė – 10 val. 30 min. per dieną:</w:t>
      </w:r>
    </w:p>
    <w:p w14:paraId="568A3183" w14:textId="0D3CE1C1" w:rsidR="00052AF1" w:rsidRPr="0076602E" w:rsidRDefault="007D1AF3" w:rsidP="001568B7">
      <w:pPr>
        <w:pStyle w:val="Stilius4"/>
        <w:spacing w:line="360" w:lineRule="auto"/>
      </w:pPr>
      <w:r w:rsidRPr="0076602E">
        <w:t>galima grupės formavimo vieta – bendrojo ugdymo mokykla, ikimokyklinio ugdymo mokykla, ikimokyklinio ugdymo skyrius, pradinio ugdymo skyrius, pagrindinio ugdymo skyrius;</w:t>
      </w:r>
    </w:p>
    <w:p w14:paraId="69F3ED26" w14:textId="5B0AD9CE" w:rsidR="000F6AEE" w:rsidRPr="0076602E" w:rsidRDefault="007D1AF3" w:rsidP="001568B7">
      <w:pPr>
        <w:pStyle w:val="Stilius4"/>
        <w:spacing w:line="360" w:lineRule="auto"/>
      </w:pPr>
      <w:r w:rsidRPr="0076602E">
        <w:t xml:space="preserve"> šis ugdymo organizavimo modelis taikomas, kai priešmokyklinio ugdymo grupė jungiama su ikimokyklinio ugdymo grupe. Jungtinėje grupėje vykdomos priešmokyklinio ir ikimokyklinio ugdymo programos</w:t>
      </w:r>
      <w:r w:rsidR="000D38F4">
        <w:t>;</w:t>
      </w:r>
      <w:r w:rsidR="000F6AEE" w:rsidRPr="0076602E">
        <w:t xml:space="preserve"> </w:t>
      </w:r>
    </w:p>
    <w:p w14:paraId="5F486BBF" w14:textId="58F929DE" w:rsidR="007D1AF3" w:rsidRPr="0076602E" w:rsidRDefault="000F6AEE" w:rsidP="001568B7">
      <w:pPr>
        <w:pStyle w:val="Stilius4"/>
        <w:spacing w:line="360" w:lineRule="auto"/>
      </w:pPr>
      <w:r w:rsidRPr="0076602E">
        <w:t>grupę lanko</w:t>
      </w:r>
      <w:r w:rsidR="007D1AF3" w:rsidRPr="0076602E">
        <w:t xml:space="preserve"> </w:t>
      </w:r>
      <w:r w:rsidR="00390C65" w:rsidRPr="0076602E">
        <w:t xml:space="preserve">2–6 metų amžiaus vaikai. </w:t>
      </w:r>
    </w:p>
    <w:p w14:paraId="785A75F8" w14:textId="4F0C7F2F" w:rsidR="007D1AF3" w:rsidRPr="0076602E" w:rsidRDefault="007D1AF3" w:rsidP="001568B7">
      <w:pPr>
        <w:pStyle w:val="Stilius4"/>
        <w:spacing w:line="360" w:lineRule="auto"/>
      </w:pPr>
      <w:r w:rsidRPr="0076602E">
        <w:t>maksimalus vaikų skaičius grupėje – 16;</w:t>
      </w:r>
    </w:p>
    <w:p w14:paraId="005EDB16" w14:textId="473EB3F5" w:rsidR="007D1AF3" w:rsidRPr="0076602E" w:rsidRDefault="007D1AF3" w:rsidP="001568B7">
      <w:pPr>
        <w:pStyle w:val="Stilius4"/>
        <w:spacing w:line="360" w:lineRule="auto"/>
      </w:pPr>
      <w:r w:rsidRPr="0076602E">
        <w:t>vaikų atostogos organizuojamos pagal bendrojo ugdymo mokykloms nustatytą mokinių atostogų laiką. Jų metu, kai nevykdoma priešmokyklinė ugdomoji veikla, organizuojamas vaikų laisvalaikis ir priežiūra. Vaikas</w:t>
      </w:r>
      <w:r w:rsidR="000D38F4">
        <w:t>,</w:t>
      </w:r>
      <w:r w:rsidRPr="0076602E">
        <w:t xml:space="preserve"> tėvų (globėjų) prašymu</w:t>
      </w:r>
      <w:r w:rsidR="000D38F4">
        <w:t>,</w:t>
      </w:r>
      <w:r w:rsidRPr="0076602E">
        <w:t xml:space="preserve"> atostogų dienomis gali </w:t>
      </w:r>
      <w:r w:rsidR="000D38F4" w:rsidRPr="0076602E">
        <w:t xml:space="preserve">grupės </w:t>
      </w:r>
      <w:r w:rsidRPr="0076602E">
        <w:t>nelankyti;</w:t>
      </w:r>
    </w:p>
    <w:p w14:paraId="5207851A" w14:textId="259B542F" w:rsidR="007D1AF3" w:rsidRPr="0076602E" w:rsidRDefault="007D1AF3" w:rsidP="001568B7">
      <w:pPr>
        <w:pStyle w:val="Stilius4"/>
        <w:spacing w:line="360" w:lineRule="auto"/>
      </w:pPr>
      <w:r w:rsidRPr="0076602E">
        <w:t>grupė, kurioje vaikų, ugdomų pagal priešmokyklinio ugdymo programą, yra pusė arba daugiau, vadinama priešmokyklinio ugdymo grupe ir joje dirba priešmokyklinio ugdymo mokytojas ir priešmokyklinio ugdymo mokytojo padėjėjas (auklėtojo padėjėjas), meninio ugdymo mokytojas. Jungtinė grupė, kurioje vaikų, ugdomų pagal ikimokyklinio ugdymo programą, yra daugiau nei pusė, vadinama ikimokyklinio ugdymo grupe, joje dirba ikimokyklinio ugdymo mokytojas ir ikimokyklinio ugdymo mokytojo padėjėjas (auklėtojo padėjėjas), meninio ugdymo mokytojas. Pasirinkus šį modelį, grupės pedagogas diferencijuoja ugdymo procesą ir pritaiko skirtingo amžiaus vaikams, vykdydamas priešmokyklinio ir ikimokyklinio ugdymo programas;</w:t>
      </w:r>
    </w:p>
    <w:p w14:paraId="1213BB2B" w14:textId="53FC61FB" w:rsidR="00435257" w:rsidRPr="0076602E" w:rsidRDefault="007D1AF3" w:rsidP="001568B7">
      <w:pPr>
        <w:pStyle w:val="Stilius4"/>
        <w:spacing w:line="360" w:lineRule="auto"/>
      </w:pPr>
      <w:r w:rsidRPr="0076602E">
        <w:t>sudaromos tinkamos sąlygos vaikų poilsiui ir maitinimui</w:t>
      </w:r>
      <w:r w:rsidR="000B0782" w:rsidRPr="0076602E">
        <w:t>.</w:t>
      </w:r>
      <w:r w:rsidR="00435257" w:rsidRPr="0076602E">
        <w:t xml:space="preserve"> </w:t>
      </w:r>
      <w:r w:rsidR="00E907E0">
        <w:rPr>
          <w:bCs/>
        </w:rPr>
        <w:t>M</w:t>
      </w:r>
      <w:r w:rsidR="00333339">
        <w:rPr>
          <w:bCs/>
        </w:rPr>
        <w:t>okiniams</w:t>
      </w:r>
      <w:r w:rsidR="00435257" w:rsidRPr="0076602E">
        <w:rPr>
          <w:bCs/>
        </w:rPr>
        <w:t>, kurie mokosi pagal priešmokyklinio ugdymo programą, Mokykla organizuoja nemokamus pietus, kurie skiriami Lietuvos Respublikos socialinės paramos mokiniams įstatymo nustatyta tvarka</w:t>
      </w:r>
      <w:r w:rsidR="002037F4">
        <w:rPr>
          <w:bCs/>
        </w:rPr>
        <w:t>,</w:t>
      </w:r>
      <w:r w:rsidR="00435257" w:rsidRPr="0076602E">
        <w:rPr>
          <w:bCs/>
        </w:rPr>
        <w:t xml:space="preserve"> nevertinant gaunamų pajamų. </w:t>
      </w:r>
      <w:r w:rsidR="007D21D2" w:rsidRPr="0076602E">
        <w:t>Už pusryčius ir pavakarius tėvai moka Lazdijų rajono savivaldybės tarybos nustatytą  užmokestį už vaikų, ugdomų pagal ikimokyklinio ir priešmokyklinio ugdymo programas, išlaikymą Lazdijų rajono savivaldybės švietimo įstaigose;</w:t>
      </w:r>
    </w:p>
    <w:p w14:paraId="1D185B26" w14:textId="5E927AA0" w:rsidR="007D1AF3" w:rsidRPr="0076602E" w:rsidRDefault="007D1AF3" w:rsidP="001568B7">
      <w:pPr>
        <w:pStyle w:val="Stilius4"/>
        <w:spacing w:line="360" w:lineRule="auto"/>
      </w:pPr>
      <w:r w:rsidRPr="0076602E">
        <w:t>ugdomoji kalba – lietuvių;</w:t>
      </w:r>
    </w:p>
    <w:p w14:paraId="4F8D45A6" w14:textId="4A277E2D" w:rsidR="00807D5D" w:rsidRPr="0076602E" w:rsidRDefault="007D1AF3" w:rsidP="001568B7">
      <w:pPr>
        <w:pStyle w:val="Stilius4"/>
        <w:tabs>
          <w:tab w:val="left" w:pos="1418"/>
          <w:tab w:val="left" w:pos="1701"/>
        </w:tabs>
        <w:spacing w:line="360" w:lineRule="auto"/>
      </w:pPr>
      <w:r w:rsidRPr="0076602E">
        <w:lastRenderedPageBreak/>
        <w:t>pagal poreikį vaikams teikiama logopedo, specialiojo pedagogo, psichologo, socialinio pedagogo</w:t>
      </w:r>
      <w:r w:rsidR="00461404" w:rsidRPr="0076602E">
        <w:t>, mokytojo padėjėjo</w:t>
      </w:r>
      <w:r w:rsidRPr="0076602E">
        <w:t xml:space="preserve"> pagalba.</w:t>
      </w:r>
      <w:r w:rsidR="009226D9" w:rsidRPr="0076602E">
        <w:tab/>
      </w:r>
    </w:p>
    <w:p w14:paraId="14D8ADAB" w14:textId="50883713" w:rsidR="00CB1AEB" w:rsidRPr="0076602E" w:rsidRDefault="00CB1AEB">
      <w:pPr>
        <w:suppressAutoHyphens/>
        <w:jc w:val="both"/>
        <w:textAlignment w:val="baseline"/>
        <w:rPr>
          <w:sz w:val="20"/>
        </w:rPr>
      </w:pPr>
    </w:p>
    <w:p w14:paraId="60AA9CB7" w14:textId="77777777" w:rsidR="00CB1AEB" w:rsidRPr="0076602E" w:rsidRDefault="00CB1AEB">
      <w:pPr>
        <w:suppressAutoHyphens/>
        <w:ind w:firstLine="851"/>
        <w:jc w:val="both"/>
        <w:textAlignment w:val="baseline"/>
        <w:rPr>
          <w:szCs w:val="24"/>
        </w:rPr>
      </w:pPr>
    </w:p>
    <w:p w14:paraId="3BCEBFE7" w14:textId="52CBE0C3" w:rsidR="00CB1AEB" w:rsidRPr="005B07B9" w:rsidRDefault="00B57729" w:rsidP="0037281A">
      <w:pPr>
        <w:suppressAutoHyphens/>
        <w:jc w:val="center"/>
        <w:textAlignment w:val="baseline"/>
        <w:rPr>
          <w:b/>
          <w:sz w:val="20"/>
        </w:rPr>
      </w:pPr>
      <w:r w:rsidRPr="0076602E">
        <w:rPr>
          <w:szCs w:val="24"/>
        </w:rPr>
        <w:t>__________________</w:t>
      </w:r>
    </w:p>
    <w:sectPr w:rsidR="00CB1AEB" w:rsidRPr="005B07B9">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B895" w14:textId="77777777" w:rsidR="003E2D8F" w:rsidRDefault="003E2D8F">
      <w:pPr>
        <w:suppressAutoHyphens/>
        <w:textAlignment w:val="baseline"/>
      </w:pPr>
      <w:r>
        <w:separator/>
      </w:r>
    </w:p>
  </w:endnote>
  <w:endnote w:type="continuationSeparator" w:id="0">
    <w:p w14:paraId="7192BA15" w14:textId="77777777" w:rsidR="003E2D8F" w:rsidRDefault="003E2D8F">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95D53" w14:textId="77777777" w:rsidR="003E2D8F" w:rsidRDefault="003E2D8F">
      <w:pPr>
        <w:suppressAutoHyphens/>
        <w:textAlignment w:val="baseline"/>
      </w:pPr>
      <w:r>
        <w:rPr>
          <w:color w:val="000000"/>
        </w:rPr>
        <w:separator/>
      </w:r>
    </w:p>
  </w:footnote>
  <w:footnote w:type="continuationSeparator" w:id="0">
    <w:p w14:paraId="4C814091" w14:textId="77777777" w:rsidR="003E2D8F" w:rsidRDefault="003E2D8F">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9C86" w14:textId="5C725488" w:rsidR="00CB1AEB" w:rsidRDefault="00B57729">
    <w:pPr>
      <w:pStyle w:val="Antrats"/>
      <w:jc w:val="center"/>
    </w:pPr>
    <w:r>
      <w:fldChar w:fldCharType="begin"/>
    </w:r>
    <w:r>
      <w:instrText>PAGE   \* MERGEFORMAT</w:instrText>
    </w:r>
    <w:r>
      <w:fldChar w:fldCharType="separate"/>
    </w:r>
    <w:r w:rsidR="006D2EF9">
      <w:rPr>
        <w:noProof/>
      </w:rPr>
      <w:t>7</w:t>
    </w:r>
    <w:r>
      <w:fldChar w:fldCharType="end"/>
    </w:r>
  </w:p>
  <w:p w14:paraId="0590AB02" w14:textId="77777777" w:rsidR="00CB1AEB" w:rsidRDefault="00CB1AE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80A9B5C"/>
    <w:lvl w:ilvl="0">
      <w:start w:val="1"/>
      <w:numFmt w:val="decimal"/>
      <w:lvlText w:val="%1."/>
      <w:lvlJc w:val="left"/>
      <w:pPr>
        <w:tabs>
          <w:tab w:val="num" w:pos="360"/>
        </w:tabs>
        <w:ind w:left="360" w:hanging="360"/>
      </w:pPr>
    </w:lvl>
  </w:abstractNum>
  <w:abstractNum w:abstractNumId="1" w15:restartNumberingAfterBreak="0">
    <w:nsid w:val="362D10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CA26A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A25E5A"/>
    <w:multiLevelType w:val="hybridMultilevel"/>
    <w:tmpl w:val="6CB263B6"/>
    <w:lvl w:ilvl="0" w:tplc="78248F3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DEB7610"/>
    <w:multiLevelType w:val="multilevel"/>
    <w:tmpl w:val="017E7F04"/>
    <w:lvl w:ilvl="0">
      <w:start w:val="1"/>
      <w:numFmt w:val="decimal"/>
      <w:pStyle w:val="Stilius3"/>
      <w:lvlText w:val="%1."/>
      <w:lvlJc w:val="left"/>
      <w:pPr>
        <w:ind w:left="360" w:hanging="360"/>
      </w:pPr>
      <w:rPr>
        <w:rFonts w:hint="default"/>
        <w:b w:val="0"/>
        <w:bCs w:val="0"/>
      </w:rPr>
    </w:lvl>
    <w:lvl w:ilvl="1">
      <w:start w:val="1"/>
      <w:numFmt w:val="decimal"/>
      <w:pStyle w:val="Stilius1"/>
      <w:lvlText w:val="%1.%2."/>
      <w:lvlJc w:val="left"/>
      <w:pPr>
        <w:ind w:left="5252" w:hanging="432"/>
      </w:pPr>
      <w:rPr>
        <w:rFonts w:hint="default"/>
      </w:rPr>
    </w:lvl>
    <w:lvl w:ilvl="2">
      <w:start w:val="1"/>
      <w:numFmt w:val="decimal"/>
      <w:pStyle w:val="Stilius6"/>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7F"/>
    <w:rsid w:val="00016269"/>
    <w:rsid w:val="000223B3"/>
    <w:rsid w:val="00027036"/>
    <w:rsid w:val="00032EE4"/>
    <w:rsid w:val="00047B5F"/>
    <w:rsid w:val="00052AF1"/>
    <w:rsid w:val="0005377D"/>
    <w:rsid w:val="00055B0E"/>
    <w:rsid w:val="000654F0"/>
    <w:rsid w:val="00067D9F"/>
    <w:rsid w:val="0008487F"/>
    <w:rsid w:val="0009633C"/>
    <w:rsid w:val="000B0782"/>
    <w:rsid w:val="000B380E"/>
    <w:rsid w:val="000B4535"/>
    <w:rsid w:val="000C65C9"/>
    <w:rsid w:val="000C75DF"/>
    <w:rsid w:val="000D2628"/>
    <w:rsid w:val="000D38F4"/>
    <w:rsid w:val="000E1052"/>
    <w:rsid w:val="000E1F4C"/>
    <w:rsid w:val="000E6B3C"/>
    <w:rsid w:val="000F6AEE"/>
    <w:rsid w:val="00103C6A"/>
    <w:rsid w:val="00103FB5"/>
    <w:rsid w:val="00124460"/>
    <w:rsid w:val="00136663"/>
    <w:rsid w:val="00146E85"/>
    <w:rsid w:val="00147135"/>
    <w:rsid w:val="0015572C"/>
    <w:rsid w:val="001568B7"/>
    <w:rsid w:val="00172CB6"/>
    <w:rsid w:val="001904DD"/>
    <w:rsid w:val="00193E8B"/>
    <w:rsid w:val="00195104"/>
    <w:rsid w:val="001B164E"/>
    <w:rsid w:val="001C7F84"/>
    <w:rsid w:val="001D140D"/>
    <w:rsid w:val="001D1788"/>
    <w:rsid w:val="001E0DA1"/>
    <w:rsid w:val="001F463E"/>
    <w:rsid w:val="002037F4"/>
    <w:rsid w:val="00214266"/>
    <w:rsid w:val="00214FBA"/>
    <w:rsid w:val="002439EB"/>
    <w:rsid w:val="00244ECB"/>
    <w:rsid w:val="00245A7A"/>
    <w:rsid w:val="002734B9"/>
    <w:rsid w:val="00294C06"/>
    <w:rsid w:val="002968A6"/>
    <w:rsid w:val="002976D1"/>
    <w:rsid w:val="002A0608"/>
    <w:rsid w:val="002B5D25"/>
    <w:rsid w:val="002C2DBC"/>
    <w:rsid w:val="002D2F77"/>
    <w:rsid w:val="002E12B1"/>
    <w:rsid w:val="002F04B5"/>
    <w:rsid w:val="002F44E4"/>
    <w:rsid w:val="002F6853"/>
    <w:rsid w:val="003041F9"/>
    <w:rsid w:val="00304E78"/>
    <w:rsid w:val="003101D5"/>
    <w:rsid w:val="00315BC1"/>
    <w:rsid w:val="00323013"/>
    <w:rsid w:val="00333339"/>
    <w:rsid w:val="00334470"/>
    <w:rsid w:val="00335DB4"/>
    <w:rsid w:val="00352B2E"/>
    <w:rsid w:val="003546BA"/>
    <w:rsid w:val="003560DC"/>
    <w:rsid w:val="00371E04"/>
    <w:rsid w:val="0037281A"/>
    <w:rsid w:val="0037567A"/>
    <w:rsid w:val="00380E2C"/>
    <w:rsid w:val="00390C65"/>
    <w:rsid w:val="003B1920"/>
    <w:rsid w:val="003B435F"/>
    <w:rsid w:val="003C2154"/>
    <w:rsid w:val="003C2C03"/>
    <w:rsid w:val="003C7CCE"/>
    <w:rsid w:val="003E2D8F"/>
    <w:rsid w:val="00405CE3"/>
    <w:rsid w:val="00421232"/>
    <w:rsid w:val="004327F2"/>
    <w:rsid w:val="004329F3"/>
    <w:rsid w:val="00433E57"/>
    <w:rsid w:val="00435257"/>
    <w:rsid w:val="00443537"/>
    <w:rsid w:val="00450CC6"/>
    <w:rsid w:val="00457316"/>
    <w:rsid w:val="00460067"/>
    <w:rsid w:val="00460314"/>
    <w:rsid w:val="00461404"/>
    <w:rsid w:val="004A1682"/>
    <w:rsid w:val="004B3FC7"/>
    <w:rsid w:val="004B5C4F"/>
    <w:rsid w:val="004C19AE"/>
    <w:rsid w:val="004C3FD9"/>
    <w:rsid w:val="004E0C3B"/>
    <w:rsid w:val="004E4ABB"/>
    <w:rsid w:val="004E6670"/>
    <w:rsid w:val="00507432"/>
    <w:rsid w:val="005076DC"/>
    <w:rsid w:val="00512AEE"/>
    <w:rsid w:val="00516198"/>
    <w:rsid w:val="00523D61"/>
    <w:rsid w:val="00526630"/>
    <w:rsid w:val="0054209E"/>
    <w:rsid w:val="0054234A"/>
    <w:rsid w:val="00553292"/>
    <w:rsid w:val="005538C9"/>
    <w:rsid w:val="005553B8"/>
    <w:rsid w:val="00557F2D"/>
    <w:rsid w:val="005600E1"/>
    <w:rsid w:val="005615BF"/>
    <w:rsid w:val="00567454"/>
    <w:rsid w:val="005733D5"/>
    <w:rsid w:val="00574C84"/>
    <w:rsid w:val="005755A1"/>
    <w:rsid w:val="00584629"/>
    <w:rsid w:val="005A5F7A"/>
    <w:rsid w:val="005B07B9"/>
    <w:rsid w:val="005B20C6"/>
    <w:rsid w:val="005B34B2"/>
    <w:rsid w:val="005B38F4"/>
    <w:rsid w:val="005C0412"/>
    <w:rsid w:val="005C0B1A"/>
    <w:rsid w:val="005D1317"/>
    <w:rsid w:val="005F2ADE"/>
    <w:rsid w:val="005F3D1C"/>
    <w:rsid w:val="006053A0"/>
    <w:rsid w:val="00623EC5"/>
    <w:rsid w:val="006247E6"/>
    <w:rsid w:val="00625A74"/>
    <w:rsid w:val="00640B0D"/>
    <w:rsid w:val="00642A5C"/>
    <w:rsid w:val="00650735"/>
    <w:rsid w:val="00666F93"/>
    <w:rsid w:val="00687AC2"/>
    <w:rsid w:val="006A172B"/>
    <w:rsid w:val="006B548F"/>
    <w:rsid w:val="006B7673"/>
    <w:rsid w:val="006C2914"/>
    <w:rsid w:val="006D2EF9"/>
    <w:rsid w:val="006D37FA"/>
    <w:rsid w:val="006E12BA"/>
    <w:rsid w:val="006E64ED"/>
    <w:rsid w:val="006F1192"/>
    <w:rsid w:val="006F5C93"/>
    <w:rsid w:val="007267DB"/>
    <w:rsid w:val="007278D3"/>
    <w:rsid w:val="0073651F"/>
    <w:rsid w:val="00747672"/>
    <w:rsid w:val="00752A7A"/>
    <w:rsid w:val="00762B96"/>
    <w:rsid w:val="0076602E"/>
    <w:rsid w:val="00770CA1"/>
    <w:rsid w:val="00780D17"/>
    <w:rsid w:val="007852D1"/>
    <w:rsid w:val="00792BE7"/>
    <w:rsid w:val="00796E82"/>
    <w:rsid w:val="007A7337"/>
    <w:rsid w:val="007B0811"/>
    <w:rsid w:val="007B09A8"/>
    <w:rsid w:val="007B5405"/>
    <w:rsid w:val="007B6203"/>
    <w:rsid w:val="007C7BED"/>
    <w:rsid w:val="007D1A18"/>
    <w:rsid w:val="007D1AF3"/>
    <w:rsid w:val="007D21D2"/>
    <w:rsid w:val="007E0E63"/>
    <w:rsid w:val="007F100A"/>
    <w:rsid w:val="007F4A7C"/>
    <w:rsid w:val="00801A9B"/>
    <w:rsid w:val="00806CC3"/>
    <w:rsid w:val="00807D5D"/>
    <w:rsid w:val="0081433F"/>
    <w:rsid w:val="00815681"/>
    <w:rsid w:val="008273F9"/>
    <w:rsid w:val="0083113F"/>
    <w:rsid w:val="0083202B"/>
    <w:rsid w:val="00842AFB"/>
    <w:rsid w:val="00842EB1"/>
    <w:rsid w:val="00843C3A"/>
    <w:rsid w:val="008521E0"/>
    <w:rsid w:val="00856324"/>
    <w:rsid w:val="0086153B"/>
    <w:rsid w:val="008618BB"/>
    <w:rsid w:val="0086243E"/>
    <w:rsid w:val="008662AC"/>
    <w:rsid w:val="00886193"/>
    <w:rsid w:val="00894450"/>
    <w:rsid w:val="008B03EF"/>
    <w:rsid w:val="008B3E5D"/>
    <w:rsid w:val="008C2A54"/>
    <w:rsid w:val="008C4F4E"/>
    <w:rsid w:val="008C50B8"/>
    <w:rsid w:val="008C58CB"/>
    <w:rsid w:val="008D0CD2"/>
    <w:rsid w:val="008D157F"/>
    <w:rsid w:val="008D2946"/>
    <w:rsid w:val="008D6982"/>
    <w:rsid w:val="008D74BC"/>
    <w:rsid w:val="008E23C3"/>
    <w:rsid w:val="008F06EA"/>
    <w:rsid w:val="008F144A"/>
    <w:rsid w:val="008F652D"/>
    <w:rsid w:val="00916069"/>
    <w:rsid w:val="00916238"/>
    <w:rsid w:val="009226D9"/>
    <w:rsid w:val="00931A9E"/>
    <w:rsid w:val="009334D2"/>
    <w:rsid w:val="00940ECB"/>
    <w:rsid w:val="009519AD"/>
    <w:rsid w:val="00960174"/>
    <w:rsid w:val="00961855"/>
    <w:rsid w:val="00965FDF"/>
    <w:rsid w:val="00971772"/>
    <w:rsid w:val="00981A2B"/>
    <w:rsid w:val="00995816"/>
    <w:rsid w:val="00996081"/>
    <w:rsid w:val="009A4B57"/>
    <w:rsid w:val="009E120D"/>
    <w:rsid w:val="00A16BC9"/>
    <w:rsid w:val="00A21537"/>
    <w:rsid w:val="00A34DE4"/>
    <w:rsid w:val="00A36169"/>
    <w:rsid w:val="00A518BF"/>
    <w:rsid w:val="00A5437B"/>
    <w:rsid w:val="00A54ED1"/>
    <w:rsid w:val="00A6375F"/>
    <w:rsid w:val="00A64F07"/>
    <w:rsid w:val="00A74CC3"/>
    <w:rsid w:val="00A77DB4"/>
    <w:rsid w:val="00A846C7"/>
    <w:rsid w:val="00A94620"/>
    <w:rsid w:val="00AB51D4"/>
    <w:rsid w:val="00AB5655"/>
    <w:rsid w:val="00AB63EA"/>
    <w:rsid w:val="00AC17CE"/>
    <w:rsid w:val="00AD5182"/>
    <w:rsid w:val="00AE42D3"/>
    <w:rsid w:val="00AE4E4C"/>
    <w:rsid w:val="00AE65B5"/>
    <w:rsid w:val="00AF4FDA"/>
    <w:rsid w:val="00B17463"/>
    <w:rsid w:val="00B3203C"/>
    <w:rsid w:val="00B36305"/>
    <w:rsid w:val="00B474B9"/>
    <w:rsid w:val="00B57729"/>
    <w:rsid w:val="00B66916"/>
    <w:rsid w:val="00B71B07"/>
    <w:rsid w:val="00B824F7"/>
    <w:rsid w:val="00B85B6B"/>
    <w:rsid w:val="00B85E87"/>
    <w:rsid w:val="00B94856"/>
    <w:rsid w:val="00BA0E6A"/>
    <w:rsid w:val="00BA13D0"/>
    <w:rsid w:val="00BA7484"/>
    <w:rsid w:val="00BA7E2E"/>
    <w:rsid w:val="00BB0816"/>
    <w:rsid w:val="00BB2EF9"/>
    <w:rsid w:val="00BB5826"/>
    <w:rsid w:val="00BC4356"/>
    <w:rsid w:val="00BE3530"/>
    <w:rsid w:val="00BE439D"/>
    <w:rsid w:val="00BE760D"/>
    <w:rsid w:val="00BF61BA"/>
    <w:rsid w:val="00BF6D29"/>
    <w:rsid w:val="00C03854"/>
    <w:rsid w:val="00C10240"/>
    <w:rsid w:val="00C104A2"/>
    <w:rsid w:val="00C141C7"/>
    <w:rsid w:val="00C2107A"/>
    <w:rsid w:val="00C2208E"/>
    <w:rsid w:val="00C31C01"/>
    <w:rsid w:val="00C43628"/>
    <w:rsid w:val="00C45EBA"/>
    <w:rsid w:val="00C523FA"/>
    <w:rsid w:val="00C61119"/>
    <w:rsid w:val="00C66EBB"/>
    <w:rsid w:val="00C673DD"/>
    <w:rsid w:val="00C776DA"/>
    <w:rsid w:val="00C82126"/>
    <w:rsid w:val="00C83FF4"/>
    <w:rsid w:val="00C85A50"/>
    <w:rsid w:val="00C93C39"/>
    <w:rsid w:val="00CA3150"/>
    <w:rsid w:val="00CB1959"/>
    <w:rsid w:val="00CB1AEB"/>
    <w:rsid w:val="00CB3BE5"/>
    <w:rsid w:val="00CB7815"/>
    <w:rsid w:val="00CC1E81"/>
    <w:rsid w:val="00CC4434"/>
    <w:rsid w:val="00CD173A"/>
    <w:rsid w:val="00CE09B9"/>
    <w:rsid w:val="00CE35AB"/>
    <w:rsid w:val="00CE3BE1"/>
    <w:rsid w:val="00CF6985"/>
    <w:rsid w:val="00CF7DC7"/>
    <w:rsid w:val="00D043E2"/>
    <w:rsid w:val="00D12063"/>
    <w:rsid w:val="00D120D8"/>
    <w:rsid w:val="00D1486B"/>
    <w:rsid w:val="00D2381F"/>
    <w:rsid w:val="00D2570A"/>
    <w:rsid w:val="00D301B5"/>
    <w:rsid w:val="00D47AEE"/>
    <w:rsid w:val="00D62225"/>
    <w:rsid w:val="00D729B9"/>
    <w:rsid w:val="00D73C6C"/>
    <w:rsid w:val="00D80885"/>
    <w:rsid w:val="00D817A5"/>
    <w:rsid w:val="00D81B8A"/>
    <w:rsid w:val="00DA0D96"/>
    <w:rsid w:val="00DA29D0"/>
    <w:rsid w:val="00DA2F68"/>
    <w:rsid w:val="00DA7488"/>
    <w:rsid w:val="00DA77B9"/>
    <w:rsid w:val="00DC5C3D"/>
    <w:rsid w:val="00DD378D"/>
    <w:rsid w:val="00DE300E"/>
    <w:rsid w:val="00DF24A7"/>
    <w:rsid w:val="00DF534A"/>
    <w:rsid w:val="00E32882"/>
    <w:rsid w:val="00E35243"/>
    <w:rsid w:val="00E452E1"/>
    <w:rsid w:val="00E45E75"/>
    <w:rsid w:val="00E4798D"/>
    <w:rsid w:val="00E5279D"/>
    <w:rsid w:val="00E53815"/>
    <w:rsid w:val="00E6151F"/>
    <w:rsid w:val="00E6266A"/>
    <w:rsid w:val="00E727E5"/>
    <w:rsid w:val="00E84843"/>
    <w:rsid w:val="00E86A07"/>
    <w:rsid w:val="00E907E0"/>
    <w:rsid w:val="00E953E6"/>
    <w:rsid w:val="00E96BD4"/>
    <w:rsid w:val="00E974E7"/>
    <w:rsid w:val="00EA70CD"/>
    <w:rsid w:val="00ED3DB3"/>
    <w:rsid w:val="00EE08DB"/>
    <w:rsid w:val="00EE3212"/>
    <w:rsid w:val="00EE32AC"/>
    <w:rsid w:val="00EF49E5"/>
    <w:rsid w:val="00F01B44"/>
    <w:rsid w:val="00F10DA7"/>
    <w:rsid w:val="00F318EE"/>
    <w:rsid w:val="00F359CB"/>
    <w:rsid w:val="00F37266"/>
    <w:rsid w:val="00F43415"/>
    <w:rsid w:val="00F47BC1"/>
    <w:rsid w:val="00F5688D"/>
    <w:rsid w:val="00F65A7D"/>
    <w:rsid w:val="00F6720A"/>
    <w:rsid w:val="00F70FFC"/>
    <w:rsid w:val="00F82386"/>
    <w:rsid w:val="00F82A89"/>
    <w:rsid w:val="00F91A84"/>
    <w:rsid w:val="00F931A5"/>
    <w:rsid w:val="00FA1257"/>
    <w:rsid w:val="00FA1A0B"/>
    <w:rsid w:val="00FC23E1"/>
    <w:rsid w:val="00FE0779"/>
    <w:rsid w:val="00FF42D1"/>
    <w:rsid w:val="00FF65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B326"/>
  <w15:docId w15:val="{63098950-2E00-4E07-BA2A-71CC021B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link w:val="SraopastraipaDiagrama"/>
    <w:uiPriority w:val="34"/>
    <w:qFormat/>
    <w:rsid w:val="00B17463"/>
    <w:pPr>
      <w:ind w:left="720"/>
      <w:contextualSpacing/>
    </w:pPr>
  </w:style>
  <w:style w:type="paragraph" w:customStyle="1" w:styleId="Stilius1">
    <w:name w:val="Stilius1"/>
    <w:basedOn w:val="Sraopastraipa"/>
    <w:link w:val="Stilius1Diagrama"/>
    <w:qFormat/>
    <w:rsid w:val="009519AD"/>
    <w:pPr>
      <w:numPr>
        <w:ilvl w:val="1"/>
        <w:numId w:val="1"/>
      </w:numPr>
      <w:suppressAutoHyphens/>
      <w:jc w:val="both"/>
      <w:textAlignment w:val="baseline"/>
    </w:pPr>
  </w:style>
  <w:style w:type="paragraph" w:customStyle="1" w:styleId="Stilius2">
    <w:name w:val="Stilius2"/>
    <w:basedOn w:val="Sraopastraipa"/>
    <w:link w:val="Stilius2Diagrama"/>
    <w:qFormat/>
    <w:rsid w:val="00D817A5"/>
    <w:pPr>
      <w:suppressAutoHyphens/>
      <w:ind w:left="360" w:hanging="360"/>
      <w:jc w:val="both"/>
      <w:textAlignment w:val="baseline"/>
    </w:pPr>
    <w:rPr>
      <w:szCs w:val="24"/>
    </w:rPr>
  </w:style>
  <w:style w:type="character" w:customStyle="1" w:styleId="SraopastraipaDiagrama">
    <w:name w:val="Sąrašo pastraipa Diagrama"/>
    <w:basedOn w:val="Numatytasispastraiposriftas"/>
    <w:link w:val="Sraopastraipa"/>
    <w:rsid w:val="009519AD"/>
  </w:style>
  <w:style w:type="character" w:customStyle="1" w:styleId="Stilius1Diagrama">
    <w:name w:val="Stilius1 Diagrama"/>
    <w:basedOn w:val="SraopastraipaDiagrama"/>
    <w:link w:val="Stilius1"/>
    <w:rsid w:val="009519AD"/>
  </w:style>
  <w:style w:type="paragraph" w:customStyle="1" w:styleId="Stilius3">
    <w:name w:val="Stilius3"/>
    <w:basedOn w:val="Sraopastraipa"/>
    <w:link w:val="Stilius3Diagrama"/>
    <w:qFormat/>
    <w:rsid w:val="003546BA"/>
    <w:pPr>
      <w:numPr>
        <w:numId w:val="1"/>
      </w:numPr>
      <w:suppressAutoHyphens/>
      <w:jc w:val="both"/>
      <w:textAlignment w:val="baseline"/>
    </w:pPr>
    <w:rPr>
      <w:szCs w:val="24"/>
    </w:rPr>
  </w:style>
  <w:style w:type="character" w:customStyle="1" w:styleId="Stilius2Diagrama">
    <w:name w:val="Stilius2 Diagrama"/>
    <w:basedOn w:val="SraopastraipaDiagrama"/>
    <w:link w:val="Stilius2"/>
    <w:rsid w:val="00D817A5"/>
    <w:rPr>
      <w:szCs w:val="24"/>
    </w:rPr>
  </w:style>
  <w:style w:type="paragraph" w:customStyle="1" w:styleId="Stilius4">
    <w:name w:val="Stilius4"/>
    <w:basedOn w:val="Stilius1"/>
    <w:link w:val="Stilius4Diagrama"/>
    <w:qFormat/>
    <w:rsid w:val="00640B0D"/>
    <w:pPr>
      <w:tabs>
        <w:tab w:val="left" w:pos="1560"/>
      </w:tabs>
      <w:ind w:left="0" w:firstLine="993"/>
    </w:pPr>
    <w:rPr>
      <w:szCs w:val="24"/>
    </w:rPr>
  </w:style>
  <w:style w:type="character" w:customStyle="1" w:styleId="Stilius3Diagrama">
    <w:name w:val="Stilius3 Diagrama"/>
    <w:basedOn w:val="SraopastraipaDiagrama"/>
    <w:link w:val="Stilius3"/>
    <w:rsid w:val="003546BA"/>
    <w:rPr>
      <w:szCs w:val="24"/>
    </w:rPr>
  </w:style>
  <w:style w:type="paragraph" w:customStyle="1" w:styleId="Stilius5">
    <w:name w:val="Stilius5"/>
    <w:basedOn w:val="Sraopastraipa"/>
    <w:link w:val="Stilius5Diagrama"/>
    <w:qFormat/>
    <w:rsid w:val="008B3E5D"/>
    <w:pPr>
      <w:tabs>
        <w:tab w:val="left" w:pos="1418"/>
        <w:tab w:val="left" w:pos="1560"/>
      </w:tabs>
      <w:suppressAutoHyphens/>
      <w:ind w:left="284" w:firstLine="709"/>
      <w:jc w:val="both"/>
      <w:textAlignment w:val="baseline"/>
    </w:pPr>
    <w:rPr>
      <w:szCs w:val="24"/>
      <w:lang w:eastAsia="lt-LT"/>
    </w:rPr>
  </w:style>
  <w:style w:type="character" w:customStyle="1" w:styleId="Stilius4Diagrama">
    <w:name w:val="Stilius4 Diagrama"/>
    <w:basedOn w:val="Stilius1Diagrama"/>
    <w:link w:val="Stilius4"/>
    <w:rsid w:val="00640B0D"/>
    <w:rPr>
      <w:szCs w:val="24"/>
    </w:rPr>
  </w:style>
  <w:style w:type="paragraph" w:customStyle="1" w:styleId="Stilius6">
    <w:name w:val="Stilius6"/>
    <w:basedOn w:val="Sraopastraipa"/>
    <w:link w:val="Stilius6Diagrama"/>
    <w:qFormat/>
    <w:rsid w:val="00762B96"/>
    <w:pPr>
      <w:numPr>
        <w:ilvl w:val="2"/>
        <w:numId w:val="1"/>
      </w:numPr>
      <w:tabs>
        <w:tab w:val="left" w:pos="1418"/>
        <w:tab w:val="left" w:pos="1560"/>
      </w:tabs>
      <w:suppressAutoHyphens/>
      <w:jc w:val="both"/>
      <w:textAlignment w:val="baseline"/>
    </w:pPr>
    <w:rPr>
      <w:szCs w:val="24"/>
      <w:lang w:eastAsia="lt-LT"/>
    </w:rPr>
  </w:style>
  <w:style w:type="character" w:customStyle="1" w:styleId="Stilius5Diagrama">
    <w:name w:val="Stilius5 Diagrama"/>
    <w:basedOn w:val="SraopastraipaDiagrama"/>
    <w:link w:val="Stilius5"/>
    <w:rsid w:val="008B3E5D"/>
    <w:rPr>
      <w:szCs w:val="24"/>
      <w:lang w:eastAsia="lt-LT"/>
    </w:rPr>
  </w:style>
  <w:style w:type="paragraph" w:styleId="Sraas4">
    <w:name w:val="List 4"/>
    <w:basedOn w:val="prastasis"/>
    <w:rsid w:val="00CA3150"/>
    <w:pPr>
      <w:ind w:left="1132" w:hanging="283"/>
      <w:contextualSpacing/>
    </w:pPr>
  </w:style>
  <w:style w:type="character" w:customStyle="1" w:styleId="Stilius6Diagrama">
    <w:name w:val="Stilius6 Diagrama"/>
    <w:basedOn w:val="SraopastraipaDiagrama"/>
    <w:link w:val="Stilius6"/>
    <w:rsid w:val="00762B96"/>
    <w:rPr>
      <w:szCs w:val="24"/>
      <w:lang w:eastAsia="lt-LT"/>
    </w:rPr>
  </w:style>
  <w:style w:type="paragraph" w:styleId="Sraas5">
    <w:name w:val="List 5"/>
    <w:basedOn w:val="prastasis"/>
    <w:rsid w:val="00CA3150"/>
    <w:pPr>
      <w:ind w:left="1415" w:hanging="283"/>
      <w:contextualSpacing/>
    </w:pPr>
  </w:style>
  <w:style w:type="character" w:styleId="Hipersaitas">
    <w:name w:val="Hyperlink"/>
    <w:basedOn w:val="Numatytasispastraiposriftas"/>
    <w:unhideWhenUsed/>
    <w:rsid w:val="0083202B"/>
    <w:rPr>
      <w:color w:val="0563C1" w:themeColor="hyperlink"/>
      <w:u w:val="single"/>
    </w:rPr>
  </w:style>
  <w:style w:type="character" w:customStyle="1" w:styleId="UnresolvedMention">
    <w:name w:val="Unresolved Mention"/>
    <w:basedOn w:val="Numatytasispastraiposriftas"/>
    <w:uiPriority w:val="99"/>
    <w:semiHidden/>
    <w:unhideWhenUsed/>
    <w:rsid w:val="0083202B"/>
    <w:rPr>
      <w:color w:val="605E5C"/>
      <w:shd w:val="clear" w:color="auto" w:fill="E1DFDD"/>
    </w:rPr>
  </w:style>
  <w:style w:type="character" w:styleId="Perirtashipersaitas">
    <w:name w:val="FollowedHyperlink"/>
    <w:basedOn w:val="Numatytasispastraiposriftas"/>
    <w:semiHidden/>
    <w:unhideWhenUsed/>
    <w:rsid w:val="00DC5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24547">
      <w:bodyDiv w:val="1"/>
      <w:marLeft w:val="0"/>
      <w:marRight w:val="0"/>
      <w:marTop w:val="0"/>
      <w:marBottom w:val="0"/>
      <w:divBdr>
        <w:top w:val="none" w:sz="0" w:space="0" w:color="auto"/>
        <w:left w:val="none" w:sz="0" w:space="0" w:color="auto"/>
        <w:bottom w:val="none" w:sz="0" w:space="0" w:color="auto"/>
        <w:right w:val="none" w:sz="0" w:space="0" w:color="auto"/>
      </w:divBdr>
    </w:div>
    <w:div w:id="543448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5666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9B520BF-7C90-4CDC-A475-559FD17C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9549</Words>
  <Characters>5444</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Alma Burbaitė</cp:lastModifiedBy>
  <cp:revision>2</cp:revision>
  <cp:lastPrinted>2022-03-01T09:44:00Z</cp:lastPrinted>
  <dcterms:created xsi:type="dcterms:W3CDTF">2022-11-08T08:33:00Z</dcterms:created>
  <dcterms:modified xsi:type="dcterms:W3CDTF">2022-11-08T08:33:00Z</dcterms:modified>
</cp:coreProperties>
</file>