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6150" w14:textId="77777777" w:rsidR="004017AF" w:rsidRPr="00CE01E8" w:rsidRDefault="004017AF" w:rsidP="004017AF">
      <w:pPr>
        <w:pStyle w:val="Heading2"/>
        <w:numPr>
          <w:ilvl w:val="0"/>
          <w:numId w:val="0"/>
        </w:numPr>
        <w:tabs>
          <w:tab w:val="left" w:pos="5245"/>
        </w:tabs>
        <w:ind w:left="576" w:hanging="9"/>
      </w:pPr>
      <w:bookmarkStart w:id="0" w:name="_Toc472409007"/>
      <w:bookmarkStart w:id="1" w:name="_Toc508575870"/>
      <w:bookmarkStart w:id="2" w:name="_Toc29543191"/>
      <w:bookmarkStart w:id="3" w:name="_Toc61880246"/>
      <w:bookmarkStart w:id="4" w:name="_Toc101966838"/>
      <w:bookmarkStart w:id="5" w:name="_Toc102716136"/>
      <w:r>
        <w:t>5.5</w:t>
      </w:r>
      <w:r w:rsidRPr="00CE01E8">
        <w:t>. Specialiojo pedagogo veikla</w:t>
      </w:r>
      <w:bookmarkEnd w:id="0"/>
      <w:bookmarkEnd w:id="1"/>
      <w:bookmarkEnd w:id="2"/>
      <w:bookmarkEnd w:id="3"/>
      <w:bookmarkEnd w:id="4"/>
      <w:bookmarkEnd w:id="5"/>
    </w:p>
    <w:p w14:paraId="2FC7237D" w14:textId="77777777" w:rsidR="004017AF" w:rsidRPr="00624667" w:rsidRDefault="004017AF" w:rsidP="004017AF">
      <w:pPr>
        <w:tabs>
          <w:tab w:val="left" w:pos="5245"/>
        </w:tabs>
        <w:rPr>
          <w:b/>
        </w:rPr>
      </w:pPr>
      <w:r w:rsidRPr="00624667">
        <w:rPr>
          <w:b/>
        </w:rPr>
        <w:t xml:space="preserve">Tikslai: </w:t>
      </w:r>
    </w:p>
    <w:p w14:paraId="05A93BB2" w14:textId="77777777" w:rsidR="004017AF" w:rsidRPr="00624667" w:rsidRDefault="004017AF" w:rsidP="004017AF">
      <w:pPr>
        <w:pStyle w:val="ListParagraph"/>
        <w:numPr>
          <w:ilvl w:val="0"/>
          <w:numId w:val="1"/>
        </w:numPr>
        <w:tabs>
          <w:tab w:val="left" w:pos="709"/>
        </w:tabs>
        <w:suppressAutoHyphens w:val="0"/>
        <w:ind w:left="-284" w:firstLine="644"/>
        <w:contextualSpacing/>
        <w:rPr>
          <w:rFonts w:cs="Times New Roman"/>
        </w:rPr>
      </w:pPr>
      <w:r w:rsidRPr="00624667">
        <w:rPr>
          <w:rFonts w:cs="Times New Roman"/>
        </w:rPr>
        <w:t>Didinti mokinio, turinčio specialiųjų ugdymosi poreikių ugdymo(si) veiksmingumą, pagalba įsisavinant ugdymo turinį, spragų šalinimas.</w:t>
      </w:r>
    </w:p>
    <w:p w14:paraId="4863C181" w14:textId="77777777" w:rsidR="004017AF" w:rsidRPr="005E0CBE" w:rsidRDefault="004017AF" w:rsidP="004017AF">
      <w:pPr>
        <w:pStyle w:val="ListParagraph"/>
        <w:numPr>
          <w:ilvl w:val="0"/>
          <w:numId w:val="1"/>
        </w:numPr>
        <w:tabs>
          <w:tab w:val="left" w:pos="5245"/>
        </w:tabs>
        <w:suppressAutoHyphens w:val="0"/>
        <w:contextualSpacing/>
        <w:jc w:val="left"/>
        <w:rPr>
          <w:rFonts w:cs="Times New Roman"/>
          <w:b/>
        </w:rPr>
      </w:pPr>
      <w:r w:rsidRPr="00624667">
        <w:rPr>
          <w:rFonts w:cs="Times New Roman"/>
        </w:rPr>
        <w:t>Padėti pažinti specialiųjų poreikių turinčius mokinius.</w:t>
      </w:r>
    </w:p>
    <w:p w14:paraId="3603414A" w14:textId="77777777" w:rsidR="004017AF" w:rsidRPr="00624667" w:rsidRDefault="004017AF" w:rsidP="004017AF">
      <w:pPr>
        <w:tabs>
          <w:tab w:val="left" w:pos="5245"/>
        </w:tabs>
        <w:rPr>
          <w:b/>
        </w:rPr>
      </w:pPr>
      <w:r w:rsidRPr="00624667">
        <w:rPr>
          <w:b/>
        </w:rPr>
        <w:t>Uždaviniai:</w:t>
      </w:r>
    </w:p>
    <w:p w14:paraId="35EC7C0A" w14:textId="77777777" w:rsidR="004017AF" w:rsidRPr="00624667" w:rsidRDefault="004017AF" w:rsidP="004017AF">
      <w:pPr>
        <w:pStyle w:val="ListParagraph"/>
        <w:numPr>
          <w:ilvl w:val="0"/>
          <w:numId w:val="2"/>
        </w:numPr>
        <w:tabs>
          <w:tab w:val="left" w:pos="851"/>
        </w:tabs>
        <w:suppressAutoHyphens w:val="0"/>
        <w:ind w:left="-284" w:firstLine="644"/>
        <w:contextualSpacing/>
        <w:rPr>
          <w:rFonts w:cs="Times New Roman"/>
        </w:rPr>
      </w:pPr>
      <w:r w:rsidRPr="00624667">
        <w:rPr>
          <w:rFonts w:cs="Times New Roman"/>
        </w:rPr>
        <w:t>Vesti specialiosios pedagoginės pagalbos pratybas, padedančias įsisavi</w:t>
      </w:r>
      <w:r>
        <w:rPr>
          <w:rFonts w:cs="Times New Roman"/>
        </w:rPr>
        <w:t>nti ugdymo turinį,</w:t>
      </w:r>
      <w:r w:rsidRPr="00624667">
        <w:rPr>
          <w:rFonts w:cs="Times New Roman"/>
        </w:rPr>
        <w:t xml:space="preserve"> lavinti sutrikusias funkcijas, atsisžvelgiant į kiekvieno mokinio gebėjimus, ugdymo(si) galimybes.</w:t>
      </w:r>
    </w:p>
    <w:p w14:paraId="4C5F6266" w14:textId="77777777" w:rsidR="004017AF" w:rsidRPr="00624667" w:rsidRDefault="004017AF" w:rsidP="004017AF">
      <w:pPr>
        <w:pStyle w:val="ListParagraph"/>
        <w:numPr>
          <w:ilvl w:val="0"/>
          <w:numId w:val="2"/>
        </w:numPr>
        <w:tabs>
          <w:tab w:val="left" w:pos="5245"/>
        </w:tabs>
        <w:suppressAutoHyphens w:val="0"/>
        <w:contextualSpacing/>
        <w:rPr>
          <w:rFonts w:cs="Times New Roman"/>
        </w:rPr>
      </w:pPr>
      <w:r w:rsidRPr="00624667">
        <w:rPr>
          <w:rFonts w:cs="Times New Roman"/>
        </w:rPr>
        <w:t xml:space="preserve">Konsultuoti pedagogus, mokinių tėvus </w:t>
      </w:r>
      <w:r>
        <w:rPr>
          <w:rFonts w:cs="Times New Roman"/>
        </w:rPr>
        <w:t xml:space="preserve">specialiojo </w:t>
      </w:r>
      <w:r w:rsidRPr="00624667">
        <w:rPr>
          <w:rFonts w:cs="Times New Roman"/>
        </w:rPr>
        <w:t>ugdymo organizavimo klausimais.</w:t>
      </w:r>
    </w:p>
    <w:p w14:paraId="024EC9EF" w14:textId="77777777" w:rsidR="004017AF" w:rsidRDefault="004017AF" w:rsidP="004017AF">
      <w:pPr>
        <w:pStyle w:val="ListParagraph"/>
        <w:numPr>
          <w:ilvl w:val="0"/>
          <w:numId w:val="2"/>
        </w:numPr>
        <w:tabs>
          <w:tab w:val="left" w:pos="709"/>
        </w:tabs>
        <w:suppressAutoHyphens w:val="0"/>
        <w:ind w:left="-284" w:firstLine="644"/>
        <w:contextualSpacing/>
        <w:rPr>
          <w:rFonts w:cs="Times New Roman"/>
        </w:rPr>
      </w:pPr>
      <w:r w:rsidRPr="00624667">
        <w:rPr>
          <w:rFonts w:cs="Times New Roman"/>
        </w:rPr>
        <w:t>Teikti rekomendacijas pedagogams, tėvams dėl specialiojo ugdymo būdų, metodų, specialiųjų mokymo priemonių naudojimo, individualizuotų ir pritaikytų programų rengimo.</w:t>
      </w:r>
    </w:p>
    <w:p w14:paraId="23A5985D" w14:textId="77777777" w:rsidR="004017AF" w:rsidRPr="00624667" w:rsidRDefault="004017AF" w:rsidP="004017AF">
      <w:pPr>
        <w:pStyle w:val="ListParagraph"/>
        <w:numPr>
          <w:ilvl w:val="0"/>
          <w:numId w:val="2"/>
        </w:numPr>
        <w:tabs>
          <w:tab w:val="left" w:pos="5245"/>
        </w:tabs>
        <w:suppressAutoHyphens w:val="0"/>
        <w:contextualSpacing/>
        <w:rPr>
          <w:rFonts w:cs="Times New Roman"/>
        </w:rPr>
      </w:pPr>
      <w:r>
        <w:rPr>
          <w:rFonts w:cs="Times New Roman"/>
        </w:rPr>
        <w:t>Kelti kvalifikaciją.</w:t>
      </w:r>
    </w:p>
    <w:p w14:paraId="22D2E6A8" w14:textId="77777777" w:rsidR="004017AF" w:rsidRDefault="004017AF" w:rsidP="004017AF">
      <w:pPr>
        <w:tabs>
          <w:tab w:val="left" w:pos="5245"/>
        </w:tabs>
      </w:pPr>
    </w:p>
    <w:tbl>
      <w:tblPr>
        <w:tblW w:w="103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210"/>
        <w:gridCol w:w="1417"/>
        <w:gridCol w:w="1691"/>
        <w:gridCol w:w="9"/>
        <w:gridCol w:w="2321"/>
      </w:tblGrid>
      <w:tr w:rsidR="004017AF" w:rsidRPr="00426C40" w14:paraId="1954358C" w14:textId="77777777" w:rsidTr="007F5590">
        <w:trPr>
          <w:trHeight w:val="2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E5C" w14:textId="77777777" w:rsidR="004017AF" w:rsidRPr="00426C40" w:rsidRDefault="004017AF" w:rsidP="007F5590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26C40">
              <w:rPr>
                <w:rFonts w:eastAsia="Calibri"/>
                <w:b/>
                <w:lang w:eastAsia="en-US"/>
              </w:rPr>
              <w:t>Eil. Nr.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8328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26C40">
              <w:rPr>
                <w:rFonts w:eastAsia="Calibri"/>
                <w:b/>
                <w:lang w:eastAsia="en-US"/>
              </w:rPr>
              <w:t>Veikla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772A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26C40">
              <w:rPr>
                <w:rFonts w:eastAsia="Calibri"/>
                <w:b/>
                <w:lang w:eastAsia="en-US"/>
              </w:rPr>
              <w:t>Data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53BC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26C40">
              <w:rPr>
                <w:rFonts w:eastAsia="Calibri"/>
                <w:b/>
                <w:lang w:eastAsia="en-US"/>
              </w:rPr>
              <w:t>Atsakinga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2617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26C40">
              <w:rPr>
                <w:rFonts w:eastAsia="Calibri"/>
                <w:b/>
                <w:lang w:eastAsia="en-US"/>
              </w:rPr>
              <w:t>Laukiami rezultatai</w:t>
            </w:r>
          </w:p>
        </w:tc>
      </w:tr>
      <w:tr w:rsidR="004017AF" w:rsidRPr="00426C40" w14:paraId="0FE7023A" w14:textId="77777777" w:rsidTr="007F5590">
        <w:trPr>
          <w:trHeight w:val="235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F2A2" w14:textId="77777777" w:rsidR="004017AF" w:rsidRPr="00426C40" w:rsidRDefault="004017AF" w:rsidP="004017AF">
            <w:pPr>
              <w:numPr>
                <w:ilvl w:val="0"/>
                <w:numId w:val="4"/>
              </w:numPr>
              <w:tabs>
                <w:tab w:val="left" w:pos="5245"/>
              </w:tabs>
              <w:spacing w:after="200"/>
              <w:ind w:left="700"/>
              <w:contextualSpacing/>
              <w:jc w:val="left"/>
              <w:rPr>
                <w:rFonts w:eastAsia="Calibri"/>
                <w:b/>
                <w:lang w:eastAsia="en-US"/>
              </w:rPr>
            </w:pPr>
            <w:r w:rsidRPr="00426C40">
              <w:rPr>
                <w:rFonts w:eastAsia="Calibri"/>
                <w:b/>
                <w:lang w:eastAsia="en-US"/>
              </w:rPr>
              <w:t>Organizacinė veikla</w:t>
            </w:r>
          </w:p>
        </w:tc>
      </w:tr>
      <w:tr w:rsidR="004017AF" w:rsidRPr="00426C40" w14:paraId="37DF1227" w14:textId="77777777" w:rsidTr="007F5590">
        <w:trPr>
          <w:trHeight w:val="2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897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Cs/>
                <w:lang w:eastAsia="en-US"/>
              </w:rPr>
            </w:pPr>
            <w:r w:rsidRPr="00426C40">
              <w:rPr>
                <w:rFonts w:eastAsia="Calibri"/>
                <w:bCs/>
                <w:lang w:eastAsia="en-US"/>
              </w:rPr>
              <w:t>1.1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134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 xml:space="preserve">Pagalbos gavėjų sąrašo sudarymas ir aptarimas mokyklos VGK posėdyje.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225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lang w:val="en-GB" w:eastAsia="en-US"/>
              </w:rPr>
              <w:t>R</w:t>
            </w:r>
            <w:r w:rsidRPr="00426C40">
              <w:rPr>
                <w:rFonts w:eastAsia="Calibri"/>
                <w:lang w:val="en-GB" w:eastAsia="en-US"/>
              </w:rPr>
              <w:t xml:space="preserve">ugsėjo,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sausio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mėn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>.</w:t>
            </w:r>
            <w:r>
              <w:rPr>
                <w:rFonts w:eastAsia="Calibri"/>
                <w:lang w:val="en-GB" w:eastAsia="en-US"/>
              </w:rPr>
              <w:t xml:space="preserve"> </w:t>
            </w:r>
            <w:r w:rsidRPr="00426C40">
              <w:rPr>
                <w:rFonts w:eastAsia="Calibri"/>
                <w:lang w:val="en-GB" w:eastAsia="en-US"/>
              </w:rPr>
              <w:t>1 sav.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F8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4E72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Sudaromas specialiųjų poreikių turinčių mokinių sąrašas.</w:t>
            </w:r>
          </w:p>
        </w:tc>
      </w:tr>
      <w:tr w:rsidR="004017AF" w:rsidRPr="00426C40" w14:paraId="5D44F889" w14:textId="77777777" w:rsidTr="007F5590">
        <w:trPr>
          <w:trHeight w:val="2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87E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Cs/>
                <w:lang w:eastAsia="en-US"/>
              </w:rPr>
            </w:pPr>
            <w:r w:rsidRPr="00426C40">
              <w:rPr>
                <w:rFonts w:eastAsia="Calibri"/>
                <w:bCs/>
                <w:lang w:eastAsia="en-US"/>
              </w:rPr>
              <w:t>1.2.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E77B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 xml:space="preserve">Mokinių, turinčių specialiųjų ugdymo(si) poreikių, gebėjimų ir sunkumų vertinimo išvadų iš </w:t>
            </w:r>
            <w:r>
              <w:rPr>
                <w:rFonts w:eastAsia="Calibri"/>
                <w:lang w:eastAsia="en-US"/>
              </w:rPr>
              <w:t xml:space="preserve">VšĮ </w:t>
            </w:r>
            <w:r w:rsidRPr="00426C40">
              <w:rPr>
                <w:rFonts w:eastAsia="Calibri"/>
                <w:lang w:eastAsia="en-US"/>
              </w:rPr>
              <w:t xml:space="preserve">Lazdijų </w:t>
            </w:r>
            <w:r>
              <w:rPr>
                <w:rFonts w:eastAsia="Calibri"/>
                <w:lang w:eastAsia="en-US"/>
              </w:rPr>
              <w:t>Švietimo centro</w:t>
            </w:r>
            <w:r w:rsidRPr="00426C40">
              <w:rPr>
                <w:rFonts w:eastAsia="Calibri"/>
                <w:lang w:eastAsia="en-US"/>
              </w:rPr>
              <w:t xml:space="preserve"> specialistų analizė.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BE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val="en-GB" w:eastAsia="en-US"/>
              </w:rPr>
              <w:t>R</w:t>
            </w:r>
            <w:r w:rsidRPr="00426C40">
              <w:rPr>
                <w:rFonts w:eastAsia="Calibri"/>
                <w:lang w:val="en-GB" w:eastAsia="en-US"/>
              </w:rPr>
              <w:t xml:space="preserve">ugsėjo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mėn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>.</w:t>
            </w:r>
            <w:r>
              <w:rPr>
                <w:rFonts w:eastAsia="Calibri"/>
                <w:lang w:val="en-GB" w:eastAsia="en-US"/>
              </w:rPr>
              <w:t xml:space="preserve"> </w:t>
            </w:r>
            <w:r w:rsidRPr="00426C40">
              <w:rPr>
                <w:rFonts w:eastAsia="Calibri"/>
                <w:lang w:val="en-GB" w:eastAsia="en-US"/>
              </w:rPr>
              <w:t xml:space="preserve">1 sav.,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pagal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poreikį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A8C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E3D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Sklandaus ugdymo proceso organizavimas.</w:t>
            </w:r>
          </w:p>
        </w:tc>
      </w:tr>
      <w:tr w:rsidR="004017AF" w:rsidRPr="00426C40" w14:paraId="5F69949D" w14:textId="77777777" w:rsidTr="007F5590">
        <w:trPr>
          <w:trHeight w:val="2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7976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Cs/>
                <w:lang w:eastAsia="en-US"/>
              </w:rPr>
            </w:pPr>
            <w:r w:rsidRPr="00426C40">
              <w:rPr>
                <w:rFonts w:eastAsia="Calibri"/>
                <w:bCs/>
                <w:lang w:eastAsia="en-US"/>
              </w:rPr>
              <w:t>1.3.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79B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Mokinių, turinčių specialiųjų ugdymo(si) poreikių, ugdymosi sunkumų ir gebėjimų vertinimo išvadų aptarimas, analizė su dalykų mokytojais.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093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P</w:t>
            </w:r>
            <w:r w:rsidRPr="00426C40">
              <w:rPr>
                <w:rFonts w:eastAsia="Calibri"/>
                <w:lang w:val="en-GB" w:eastAsia="en-US"/>
              </w:rPr>
              <w:t>rieš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I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ir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II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pusm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.,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pagal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poreikį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B3F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AC5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Sklandaus ugdymo proceso organizavimas, mokomųjų ir korekcinių tikslų siekimas.</w:t>
            </w:r>
          </w:p>
        </w:tc>
      </w:tr>
      <w:tr w:rsidR="004017AF" w:rsidRPr="00426C40" w14:paraId="632F7868" w14:textId="77777777" w:rsidTr="007F5590">
        <w:trPr>
          <w:trHeight w:val="2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282B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Cs/>
                <w:lang w:eastAsia="en-US"/>
              </w:rPr>
            </w:pPr>
            <w:r w:rsidRPr="00426C40">
              <w:rPr>
                <w:rFonts w:eastAsia="Calibri"/>
                <w:bCs/>
                <w:lang w:eastAsia="en-US"/>
              </w:rPr>
              <w:t>1.4.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15C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Dalykų mokytojų parengtų pritaikytų ir individualizuotų ugdymo programų aprobavimas, aptarimas, bendrų tikslų, uždavinių numatymas.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416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P</w:t>
            </w:r>
            <w:r w:rsidRPr="00426C40">
              <w:rPr>
                <w:rFonts w:eastAsia="Calibri"/>
                <w:lang w:val="en-GB" w:eastAsia="en-US"/>
              </w:rPr>
              <w:t>rieš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I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ir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II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pusm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7CA4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61BD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Sklandaus ugdymo proceso organizavimas, mokomųjų ir korekcinių tikslų siekimas.</w:t>
            </w:r>
          </w:p>
        </w:tc>
      </w:tr>
      <w:tr w:rsidR="004017AF" w:rsidRPr="00426C40" w14:paraId="6E9A3A4B" w14:textId="77777777" w:rsidTr="007F5590">
        <w:trPr>
          <w:trHeight w:val="2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2B96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Cs/>
                <w:lang w:eastAsia="en-US"/>
              </w:rPr>
            </w:pPr>
            <w:r w:rsidRPr="00426C40">
              <w:rPr>
                <w:rFonts w:eastAsia="Calibri"/>
                <w:bCs/>
                <w:lang w:eastAsia="en-US"/>
              </w:rPr>
              <w:lastRenderedPageBreak/>
              <w:t>1.5.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F25C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Specialiųjų pedagoginės pagalbos pratybų tvarkaraščio sudarymas, derinimas su mokyklos pavaduotoja ugdymui.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73C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val="en-GB" w:eastAsia="en-US"/>
              </w:rPr>
              <w:t>R</w:t>
            </w:r>
            <w:r w:rsidRPr="00426C40">
              <w:rPr>
                <w:rFonts w:eastAsia="Calibri"/>
                <w:lang w:val="en-GB" w:eastAsia="en-US"/>
              </w:rPr>
              <w:t xml:space="preserve">ugsėjo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mėn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>.</w:t>
            </w:r>
            <w:r>
              <w:rPr>
                <w:rFonts w:eastAsia="Calibri"/>
                <w:lang w:val="en-GB" w:eastAsia="en-US"/>
              </w:rPr>
              <w:t xml:space="preserve"> </w:t>
            </w:r>
            <w:r w:rsidRPr="00426C40">
              <w:rPr>
                <w:rFonts w:eastAsia="Calibri"/>
                <w:lang w:val="en-GB" w:eastAsia="en-US"/>
              </w:rPr>
              <w:t>1 sav.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FB08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1A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Sklandaus ugdymo proceso organizavimas.</w:t>
            </w:r>
          </w:p>
        </w:tc>
      </w:tr>
      <w:tr w:rsidR="004017AF" w:rsidRPr="00426C40" w14:paraId="1E6BF9DD" w14:textId="77777777" w:rsidTr="007F5590">
        <w:trPr>
          <w:trHeight w:val="2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40EA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Cs/>
                <w:lang w:eastAsia="en-US"/>
              </w:rPr>
            </w:pPr>
            <w:r w:rsidRPr="00426C40">
              <w:rPr>
                <w:rFonts w:eastAsia="Calibri"/>
                <w:bCs/>
                <w:lang w:eastAsia="en-US"/>
              </w:rPr>
              <w:t>1.6.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99E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 xml:space="preserve">Pakartotinio\pirmą kartą mokinio ugdymo(si) gebėjimų ir sunkumų vertinimo dokumentų pildymas mokyklos VGK ir dokumentų rengimas </w:t>
            </w:r>
            <w:r>
              <w:rPr>
                <w:rFonts w:eastAsia="Calibri"/>
                <w:lang w:eastAsia="en-US"/>
              </w:rPr>
              <w:t xml:space="preserve">VšĮ </w:t>
            </w:r>
            <w:r w:rsidRPr="00426C40">
              <w:rPr>
                <w:rFonts w:eastAsia="Calibri"/>
                <w:lang w:eastAsia="en-US"/>
              </w:rPr>
              <w:t xml:space="preserve">Lazdijų </w:t>
            </w:r>
            <w:r>
              <w:rPr>
                <w:rFonts w:eastAsia="Calibri"/>
                <w:lang w:eastAsia="en-US"/>
              </w:rPr>
              <w:t>švietimo centrui</w:t>
            </w:r>
            <w:r w:rsidRPr="00426C40">
              <w:rPr>
                <w:rFonts w:eastAsia="Calibri"/>
                <w:lang w:eastAsia="en-US"/>
              </w:rPr>
              <w:t xml:space="preserve">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763F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P</w:t>
            </w:r>
            <w:r w:rsidRPr="00426C40">
              <w:rPr>
                <w:rFonts w:eastAsia="Calibri"/>
                <w:lang w:val="en-GB" w:eastAsia="en-US"/>
              </w:rPr>
              <w:t>agal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terminus,</w:t>
            </w:r>
            <w:r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poreikį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4366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8B47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b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Terminų vykdymas.</w:t>
            </w:r>
          </w:p>
        </w:tc>
      </w:tr>
      <w:tr w:rsidR="004017AF" w:rsidRPr="00426C40" w14:paraId="6FCC8E59" w14:textId="77777777" w:rsidTr="007F5590">
        <w:trPr>
          <w:trHeight w:val="2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94F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bCs/>
                <w:lang w:eastAsia="en-US"/>
              </w:rPr>
            </w:pPr>
            <w:r w:rsidRPr="00426C40">
              <w:rPr>
                <w:rFonts w:eastAsia="Calibri"/>
                <w:bCs/>
                <w:lang w:eastAsia="en-US"/>
              </w:rPr>
              <w:t>1.7.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341E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Spec. pedagogo dokumentacijos pildymas.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2344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M</w:t>
            </w:r>
            <w:r w:rsidRPr="00426C40">
              <w:rPr>
                <w:rFonts w:eastAsia="Calibri"/>
                <w:lang w:val="en-GB" w:eastAsia="en-US"/>
              </w:rPr>
              <w:t>okslo</w:t>
            </w:r>
            <w:proofErr w:type="spellEnd"/>
            <w:r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GB" w:eastAsia="en-US"/>
              </w:rPr>
              <w:t>metai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C4E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372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Ugdymo proceso analizė, dokumentacijos tvarkymas.</w:t>
            </w:r>
          </w:p>
        </w:tc>
      </w:tr>
      <w:tr w:rsidR="004017AF" w:rsidRPr="00426C40" w14:paraId="1A021FDD" w14:textId="77777777" w:rsidTr="007F5590"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E68B" w14:textId="77777777" w:rsidR="004017AF" w:rsidRPr="00426C40" w:rsidRDefault="004017AF" w:rsidP="004017AF">
            <w:pPr>
              <w:numPr>
                <w:ilvl w:val="0"/>
                <w:numId w:val="4"/>
              </w:numPr>
              <w:tabs>
                <w:tab w:val="left" w:pos="5245"/>
              </w:tabs>
              <w:spacing w:after="200"/>
              <w:contextualSpacing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b/>
                <w:lang w:eastAsia="en-US"/>
              </w:rPr>
              <w:t>Tiesioginis darbas su mokiniais</w:t>
            </w:r>
          </w:p>
        </w:tc>
      </w:tr>
      <w:tr w:rsidR="004017AF" w:rsidRPr="00426C40" w14:paraId="34F471D2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20E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3BF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Specialiųjų pedagoginės pagalbos pratybų vedimas.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C3A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Pagal</w:t>
            </w:r>
            <w:proofErr w:type="spellEnd"/>
            <w:r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GB" w:eastAsia="en-US"/>
              </w:rPr>
              <w:t>sudarytą</w:t>
            </w:r>
            <w:proofErr w:type="spellEnd"/>
            <w:r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GB" w:eastAsia="en-US"/>
              </w:rPr>
              <w:t>tvarka</w:t>
            </w:r>
            <w:r w:rsidRPr="00426C40">
              <w:rPr>
                <w:rFonts w:eastAsia="Calibri"/>
                <w:lang w:val="en-GB" w:eastAsia="en-US"/>
              </w:rPr>
              <w:t>raštį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7AB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83F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Mokomųjų ir korekcinių tikslų siekimas, mokymosi spragų šalinimas.</w:t>
            </w:r>
          </w:p>
        </w:tc>
      </w:tr>
      <w:tr w:rsidR="004017AF" w:rsidRPr="00426C40" w14:paraId="24F84253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65B9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B47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 xml:space="preserve">Mokymosi sunkumų turinčių mokinių pedagoginis tyrimas, mokymosi gebėjimų ir sunkumų įvertinimas, siuntimas į </w:t>
            </w:r>
            <w:r>
              <w:rPr>
                <w:rFonts w:eastAsia="Calibri"/>
                <w:lang w:eastAsia="en-US"/>
              </w:rPr>
              <w:t>VšĮ Lazdijų Švietimo centrą</w:t>
            </w:r>
            <w:r w:rsidRPr="00426C40">
              <w:rPr>
                <w:rFonts w:eastAsia="Calibri"/>
                <w:lang w:eastAsia="en-US"/>
              </w:rPr>
              <w:t xml:space="preserve"> išsamiam tyrimui, išvadų nustatymui.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0129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E</w:t>
            </w:r>
            <w:r w:rsidRPr="00426C40">
              <w:rPr>
                <w:rFonts w:eastAsia="Calibri"/>
                <w:lang w:val="en-GB" w:eastAsia="en-US"/>
              </w:rPr>
              <w:t>sant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poreikiui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117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481D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Nustatyti sutrikimai ir teikiama kvalifikuota pagalba.</w:t>
            </w:r>
          </w:p>
        </w:tc>
      </w:tr>
      <w:tr w:rsidR="004017AF" w:rsidRPr="00426C40" w14:paraId="3062A9C8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300F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9B59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Individualios pagalbos mokiniui teikimas, konsultavimas.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6E62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E</w:t>
            </w:r>
            <w:r w:rsidRPr="00426C40">
              <w:rPr>
                <w:rFonts w:eastAsia="Calibri"/>
                <w:lang w:val="en-GB" w:eastAsia="en-US"/>
              </w:rPr>
              <w:t>sant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poreikiui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9A0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B0F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Geresnis mokinio pažinimas, suteikta pagalba.</w:t>
            </w:r>
          </w:p>
        </w:tc>
      </w:tr>
      <w:tr w:rsidR="004017AF" w:rsidRPr="00426C40" w14:paraId="34A88267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36E5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D5D8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Dalyvavimas, pagalba specialiųjų poreikių mokiniams pasirengti įvairiems konkursams, viktorinoms.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377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Pr="00426C40">
              <w:rPr>
                <w:rFonts w:eastAsia="Calibri"/>
                <w:lang w:eastAsia="en-US"/>
              </w:rPr>
              <w:t>agal poreikį,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26C40">
              <w:rPr>
                <w:rFonts w:eastAsia="Calibri"/>
                <w:lang w:eastAsia="en-US"/>
              </w:rPr>
              <w:t>konkursų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26C40">
              <w:rPr>
                <w:rFonts w:eastAsia="Calibri"/>
                <w:lang w:eastAsia="en-US"/>
              </w:rPr>
              <w:t>pasiūlą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0774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B6D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Mokinių saviraiškos skatinimas, kūrybiškumo ugdymas</w:t>
            </w:r>
          </w:p>
        </w:tc>
      </w:tr>
      <w:tr w:rsidR="004017AF" w:rsidRPr="00426C40" w14:paraId="6555EE54" w14:textId="77777777" w:rsidTr="007F5590"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8249" w14:textId="77777777" w:rsidR="004017AF" w:rsidRPr="00426C40" w:rsidRDefault="004017AF" w:rsidP="004017AF">
            <w:pPr>
              <w:numPr>
                <w:ilvl w:val="0"/>
                <w:numId w:val="4"/>
              </w:numPr>
              <w:tabs>
                <w:tab w:val="left" w:pos="5245"/>
              </w:tabs>
              <w:spacing w:after="200"/>
              <w:contextualSpacing/>
              <w:jc w:val="left"/>
              <w:rPr>
                <w:rFonts w:eastAsia="Calibri"/>
                <w:b/>
                <w:bCs/>
                <w:lang w:eastAsia="en-US"/>
              </w:rPr>
            </w:pPr>
            <w:r w:rsidRPr="00426C40">
              <w:rPr>
                <w:rFonts w:eastAsia="Calibri"/>
                <w:b/>
                <w:bCs/>
                <w:lang w:eastAsia="en-US"/>
              </w:rPr>
              <w:t>Metodinė veikla</w:t>
            </w:r>
          </w:p>
        </w:tc>
      </w:tr>
      <w:tr w:rsidR="004017AF" w:rsidRPr="00426C40" w14:paraId="2EBB87D2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F51E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4941" w14:textId="77777777" w:rsidR="004017AF" w:rsidRPr="00426C40" w:rsidRDefault="004017AF" w:rsidP="007F5590">
            <w:pPr>
              <w:tabs>
                <w:tab w:val="left" w:pos="5245"/>
              </w:tabs>
              <w:ind w:firstLine="39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Metodinės medžiagos kaupimas, sisteminimas.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15C9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Mokslo metai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B53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7B0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Ugdymo proceso tobulėjimas.</w:t>
            </w:r>
          </w:p>
        </w:tc>
      </w:tr>
      <w:tr w:rsidR="004017AF" w:rsidRPr="00426C40" w14:paraId="49165335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558F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9B8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Didaktinių, mokomųjų, vaizdinių priemonių rengimas, atnaujinimas.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1E6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Pr="00426C40">
              <w:rPr>
                <w:rFonts w:eastAsia="Calibri"/>
                <w:lang w:eastAsia="en-US"/>
              </w:rPr>
              <w:t>agal poreikį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0A2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F44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Ugdymo proceso tobulėjimas.</w:t>
            </w:r>
          </w:p>
        </w:tc>
      </w:tr>
      <w:tr w:rsidR="004017AF" w:rsidRPr="00426C40" w14:paraId="6D71238D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83C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lastRenderedPageBreak/>
              <w:t>3.3.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9C9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bCs/>
                <w:lang w:eastAsia="en-US"/>
              </w:rPr>
              <w:t>Rekomendacijų, darbo metodų, naudingos literatūros parengimas pritaikytų ir individualizuotų programų rengimui, pamokų pasiruošimui.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4C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P</w:t>
            </w:r>
            <w:r w:rsidRPr="00426C40">
              <w:rPr>
                <w:rFonts w:eastAsia="Calibri"/>
                <w:lang w:val="en-GB" w:eastAsia="en-US"/>
              </w:rPr>
              <w:t>rieš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I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ir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II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pusm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.,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pagal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poreikį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6B2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988C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Pedagogų švietimas. Sklandaus ugdymo proceso organizavimas.</w:t>
            </w:r>
          </w:p>
        </w:tc>
      </w:tr>
      <w:tr w:rsidR="004017AF" w:rsidRPr="00426C40" w14:paraId="1D877C35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B942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D526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Metodinė pagalba dalykų mokytojams rengiantis dalyko pamokoms.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0D0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E</w:t>
            </w:r>
            <w:r w:rsidRPr="00426C40">
              <w:rPr>
                <w:rFonts w:eastAsia="Calibri"/>
                <w:lang w:val="en-GB" w:eastAsia="en-US"/>
              </w:rPr>
              <w:t>sant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poreikiui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B346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164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Pagalba mokytojui, sklandaus ugdymo proceso organizavimas.</w:t>
            </w:r>
          </w:p>
        </w:tc>
      </w:tr>
      <w:tr w:rsidR="004017AF" w:rsidRPr="00426C40" w14:paraId="78F60FAE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90B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DA4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Dalyvavimas mokyklos pradinių klasių mokytojų ir pagalbos mokiniui specialistų metodinės grupės veikloje.</w:t>
            </w:r>
          </w:p>
          <w:p w14:paraId="4DF39855" w14:textId="77777777" w:rsidR="004017AF" w:rsidRPr="00426C40" w:rsidRDefault="004017AF" w:rsidP="007F5590">
            <w:pPr>
              <w:tabs>
                <w:tab w:val="left" w:pos="5245"/>
              </w:tabs>
              <w:ind w:firstLine="39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Pranešimas „Rašymo sutrikimai ir pagalbos būdai mokiniui“.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0DC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P</w:t>
            </w:r>
            <w:r w:rsidRPr="00426C40">
              <w:rPr>
                <w:rFonts w:eastAsia="Calibri"/>
                <w:lang w:val="en-GB" w:eastAsia="en-US"/>
              </w:rPr>
              <w:t>agal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metodinės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grupės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veiklos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planą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27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D9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Informacijos teikimas, gerosios patirties sklaida.</w:t>
            </w:r>
          </w:p>
        </w:tc>
      </w:tr>
      <w:tr w:rsidR="004017AF" w:rsidRPr="00426C40" w14:paraId="6E63DAD7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77BB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FB9B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Dalyvavimas mokyklos VGK veikloje.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567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P</w:t>
            </w:r>
            <w:r w:rsidRPr="00426C40">
              <w:rPr>
                <w:rFonts w:eastAsia="Calibri"/>
                <w:lang w:val="en-GB" w:eastAsia="en-US"/>
              </w:rPr>
              <w:t>agal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veiklos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planą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ADD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D1D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Informacijos teikimas, pedagogų švietimas, konsultavimas.</w:t>
            </w:r>
          </w:p>
        </w:tc>
      </w:tr>
      <w:tr w:rsidR="004017AF" w:rsidRPr="00426C40" w14:paraId="4FFB443B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D3C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57A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Dalyvavimas Lazdijų r. sav. logopedų, specialiųjų pedagogų metodinės grupės veikloje.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396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val="en-GB"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P</w:t>
            </w:r>
            <w:r w:rsidRPr="00426C40">
              <w:rPr>
                <w:rFonts w:eastAsia="Calibri"/>
                <w:lang w:val="en-GB" w:eastAsia="en-US"/>
              </w:rPr>
              <w:t>agal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metodinės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grupės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veiklos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planą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2D5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1FD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 xml:space="preserve">Savišvieta, informacijos teikimas, gerosios patirties sklaida </w:t>
            </w:r>
          </w:p>
        </w:tc>
      </w:tr>
      <w:tr w:rsidR="004017AF" w:rsidRPr="00426C40" w14:paraId="33CF1F33" w14:textId="77777777" w:rsidTr="007F5590"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65CB" w14:textId="77777777" w:rsidR="004017AF" w:rsidRPr="00426C40" w:rsidRDefault="004017AF" w:rsidP="004017AF">
            <w:pPr>
              <w:numPr>
                <w:ilvl w:val="0"/>
                <w:numId w:val="4"/>
              </w:numPr>
              <w:tabs>
                <w:tab w:val="left" w:pos="5245"/>
              </w:tabs>
              <w:spacing w:after="200"/>
              <w:contextualSpacing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b/>
                <w:lang w:eastAsia="en-US"/>
              </w:rPr>
              <w:t xml:space="preserve">Bendradarbiavimas su mokyklos pedagogais, kitais pagalbos mokiniui specialistais, </w:t>
            </w:r>
            <w:r>
              <w:rPr>
                <w:rFonts w:eastAsia="Calibri"/>
                <w:b/>
                <w:lang w:eastAsia="en-US"/>
              </w:rPr>
              <w:t xml:space="preserve">VšĮ Lazdijų Švietimo centro </w:t>
            </w:r>
            <w:r w:rsidRPr="00426C40">
              <w:rPr>
                <w:rFonts w:eastAsia="Calibri"/>
                <w:b/>
                <w:lang w:eastAsia="en-US"/>
              </w:rPr>
              <w:t>specialistėmis</w:t>
            </w:r>
          </w:p>
        </w:tc>
      </w:tr>
      <w:tr w:rsidR="004017AF" w:rsidRPr="00426C40" w14:paraId="65A61397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425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742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Konsultuoti dalyko mokytojus prieš I ir II pusm. rengiant specialiųjų poreikių mokiniams pritaikytas ir individualizuotas ugdymo programas.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7452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P</w:t>
            </w:r>
            <w:r w:rsidRPr="00426C40">
              <w:rPr>
                <w:rFonts w:eastAsia="Calibri"/>
                <w:lang w:val="en-GB" w:eastAsia="en-US"/>
              </w:rPr>
              <w:t>rieš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I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ir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II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pusm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.,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pagal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poreikį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435B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488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Bendrų ugdymo tikslų ir uždavinių derinimas, nuoseklus ir sistemingas ugdymo turinio planavimas.</w:t>
            </w:r>
          </w:p>
        </w:tc>
      </w:tr>
      <w:tr w:rsidR="004017AF" w:rsidRPr="00426C40" w14:paraId="07DC3E5C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E0F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05FF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Mokinių stebėjimas, bendradarbiavimas su dalykų mokytojais dėl ribotų mokinių galimybių mokytis, dažnai pasikartojančių mokymosi sunkumų, elgesio problemų.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B97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P</w:t>
            </w:r>
            <w:r w:rsidRPr="00426C40">
              <w:rPr>
                <w:rFonts w:eastAsia="Calibri"/>
                <w:lang w:val="en-GB" w:eastAsia="en-US"/>
              </w:rPr>
              <w:t>agal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poreikį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588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7EE7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Geresnis mokinio pažinimas, laiku suteikta pagalba.</w:t>
            </w:r>
          </w:p>
        </w:tc>
      </w:tr>
      <w:tr w:rsidR="004017AF" w:rsidRPr="00426C40" w14:paraId="68F2B16D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0C1E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lastRenderedPageBreak/>
              <w:t>4.3.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935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Specialiųjų poreikių turinčių mokinių ugdymo(si) rezultatų aptarimas po I ir II pusmečių.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8203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GB" w:eastAsia="en-US"/>
              </w:rPr>
              <w:t>P</w:t>
            </w:r>
            <w:r w:rsidRPr="00426C40">
              <w:rPr>
                <w:rFonts w:eastAsia="Calibri"/>
                <w:lang w:val="en-GB" w:eastAsia="en-US"/>
              </w:rPr>
              <w:t xml:space="preserve">o I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ir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II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pusm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8309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B0DB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Geresnių rezultatų siekimas, patirties pasidalijimas, veiklos planavimas.</w:t>
            </w:r>
          </w:p>
        </w:tc>
      </w:tr>
      <w:tr w:rsidR="004017AF" w:rsidRPr="00426C40" w14:paraId="44269666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3B4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9D0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 xml:space="preserve">Konsultuotis įvairiais spec. poreikių mokinių ugdymo klausimais ir kt. su </w:t>
            </w:r>
            <w:r>
              <w:rPr>
                <w:rFonts w:eastAsia="Calibri"/>
                <w:lang w:eastAsia="en-US"/>
              </w:rPr>
              <w:t xml:space="preserve">VšĮ </w:t>
            </w:r>
            <w:r w:rsidRPr="00426C40">
              <w:rPr>
                <w:rFonts w:eastAsia="Calibri"/>
                <w:lang w:eastAsia="en-US"/>
              </w:rPr>
              <w:t xml:space="preserve">Lazdijų </w:t>
            </w:r>
            <w:r>
              <w:rPr>
                <w:rFonts w:eastAsia="Calibri"/>
                <w:lang w:eastAsia="en-US"/>
              </w:rPr>
              <w:t>Švietimo centro</w:t>
            </w:r>
            <w:r w:rsidRPr="00426C40">
              <w:rPr>
                <w:rFonts w:eastAsia="Calibri"/>
                <w:lang w:eastAsia="en-US"/>
              </w:rPr>
              <w:t xml:space="preserve"> specialistėmis.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1035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E</w:t>
            </w:r>
            <w:r w:rsidRPr="00426C40">
              <w:rPr>
                <w:rFonts w:eastAsia="Calibri"/>
                <w:lang w:val="en-GB" w:eastAsia="en-US"/>
              </w:rPr>
              <w:t>sant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poreikiui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8D9B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50AB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 xml:space="preserve">Savišvieta. </w:t>
            </w:r>
          </w:p>
        </w:tc>
      </w:tr>
      <w:tr w:rsidR="004017AF" w:rsidRPr="00426C40" w14:paraId="0A2426E0" w14:textId="77777777" w:rsidTr="007F5590"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E93" w14:textId="77777777" w:rsidR="004017AF" w:rsidRPr="00426C40" w:rsidRDefault="004017AF" w:rsidP="004017AF">
            <w:pPr>
              <w:numPr>
                <w:ilvl w:val="0"/>
                <w:numId w:val="4"/>
              </w:numPr>
              <w:tabs>
                <w:tab w:val="left" w:pos="5245"/>
              </w:tabs>
              <w:spacing w:after="200"/>
              <w:contextualSpacing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b/>
                <w:lang w:eastAsia="en-US"/>
              </w:rPr>
              <w:t>Bendravimas su mokinių tėvais (globėjais)</w:t>
            </w:r>
          </w:p>
        </w:tc>
      </w:tr>
      <w:tr w:rsidR="004017AF" w:rsidRPr="00426C40" w14:paraId="5B74FA72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F1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1C9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Individualių konsultacijų teikimas specialiojo ugdymo klausimais.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B837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Pr="00426C40">
              <w:rPr>
                <w:rFonts w:eastAsia="Calibri"/>
                <w:lang w:eastAsia="en-US"/>
              </w:rPr>
              <w:t>agal poreikį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FAE9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9E5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Ryšių su tėvais tobulėjimas, geresnių rezultatų siekimas.</w:t>
            </w:r>
          </w:p>
        </w:tc>
      </w:tr>
      <w:tr w:rsidR="004017AF" w:rsidRPr="00426C40" w14:paraId="05B70E3E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C29A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9F6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 xml:space="preserve">Kartu su tėvais spręsti iškilusius mokinių ugdymo(si) sunkumus, esant reikalui kreiptis į mokyklos VGK, </w:t>
            </w:r>
            <w:r>
              <w:rPr>
                <w:rFonts w:eastAsia="Calibri"/>
                <w:lang w:eastAsia="en-US"/>
              </w:rPr>
              <w:t xml:space="preserve">VšĮ </w:t>
            </w:r>
            <w:r w:rsidRPr="00426C40">
              <w:rPr>
                <w:rFonts w:eastAsia="Calibri"/>
                <w:lang w:eastAsia="en-US"/>
              </w:rPr>
              <w:t xml:space="preserve">Lazdijų </w:t>
            </w:r>
            <w:r>
              <w:rPr>
                <w:rFonts w:eastAsia="Calibri"/>
                <w:lang w:eastAsia="en-US"/>
              </w:rPr>
              <w:t>Švietimo centro</w:t>
            </w:r>
            <w:r w:rsidRPr="00426C40">
              <w:rPr>
                <w:rFonts w:eastAsia="Calibri"/>
                <w:lang w:eastAsia="en-US"/>
              </w:rPr>
              <w:t xml:space="preserve"> specialistes.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B7F0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Pr="00426C40">
              <w:rPr>
                <w:rFonts w:eastAsia="Calibri"/>
                <w:lang w:eastAsia="en-US"/>
              </w:rPr>
              <w:t>agal poreikį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D85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608E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Bendradarbiavimas su tėvais, geresnių rezultatų siekimas.</w:t>
            </w:r>
          </w:p>
        </w:tc>
      </w:tr>
      <w:tr w:rsidR="004017AF" w:rsidRPr="00426C40" w14:paraId="3C581661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0E27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FC2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Kartu su mokinių tėvais aptarti specialiųjų poreikių turinčių mokinių ugdymo(si) rezultatus po I ir II pusmečių.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D66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lang w:val="en-GB" w:eastAsia="en-US"/>
              </w:rPr>
              <w:t>P</w:t>
            </w:r>
            <w:r w:rsidRPr="00426C40">
              <w:rPr>
                <w:rFonts w:eastAsia="Calibri"/>
                <w:lang w:val="en-GB" w:eastAsia="en-US"/>
              </w:rPr>
              <w:t xml:space="preserve">o I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ir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II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pusm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>.,</w:t>
            </w:r>
            <w:r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esant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poreikiui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FC8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03EB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Bendradarbiavimas su tėvais, geresnių ugdymo(si) rezultatų siekimas.</w:t>
            </w:r>
          </w:p>
        </w:tc>
      </w:tr>
      <w:tr w:rsidR="004017AF" w:rsidRPr="00426C40" w14:paraId="558F8B4B" w14:textId="77777777" w:rsidTr="007F5590"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012" w14:textId="77777777" w:rsidR="004017AF" w:rsidRPr="00426C40" w:rsidRDefault="004017AF" w:rsidP="004017AF">
            <w:pPr>
              <w:numPr>
                <w:ilvl w:val="0"/>
                <w:numId w:val="4"/>
              </w:numPr>
              <w:tabs>
                <w:tab w:val="left" w:pos="5245"/>
              </w:tabs>
              <w:spacing w:after="200"/>
              <w:contextualSpacing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b/>
                <w:lang w:eastAsia="en-US"/>
              </w:rPr>
              <w:t>Kvalifikacijos kėlimas, mokymai</w:t>
            </w:r>
          </w:p>
        </w:tc>
      </w:tr>
      <w:tr w:rsidR="004017AF" w:rsidRPr="00426C40" w14:paraId="251E4AB5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465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A2F6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Dalyvauti mokykloje, Lazdijų ir kt. švietimo centrų organizuojamuose seminaruose ir kt. renginiuose, nuotoliniuose mokymuose, virtualiuose seminaruose.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357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Pr="00426C40">
              <w:rPr>
                <w:rFonts w:eastAsia="Calibri"/>
                <w:lang w:eastAsia="en-US"/>
              </w:rPr>
              <w:t>agal veiklos planą,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26C40">
              <w:rPr>
                <w:rFonts w:eastAsia="Calibri"/>
                <w:lang w:eastAsia="en-US"/>
              </w:rPr>
              <w:t>esant poreikiui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10A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A07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Kvalifikacijos tobulinimas.</w:t>
            </w:r>
          </w:p>
        </w:tc>
      </w:tr>
      <w:tr w:rsidR="004017AF" w:rsidRPr="00426C40" w14:paraId="0104FE9C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544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8E6F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Analizuoti naujausius teisės aktus, įstatymus, specialiojo ugdymo naujoves.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EBCC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val="en-GB" w:eastAsia="en-US"/>
              </w:rPr>
            </w:pPr>
            <w:r>
              <w:rPr>
                <w:rFonts w:eastAsia="Calibri"/>
                <w:lang w:eastAsia="en-US"/>
              </w:rPr>
              <w:t>M</w:t>
            </w:r>
            <w:r w:rsidRPr="00426C40">
              <w:rPr>
                <w:rFonts w:eastAsia="Calibri"/>
                <w:lang w:eastAsia="en-US"/>
              </w:rPr>
              <w:t>okslo metai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925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9D5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Savišvieta, informacijos teikimas.</w:t>
            </w:r>
          </w:p>
        </w:tc>
      </w:tr>
      <w:tr w:rsidR="004017AF" w:rsidRPr="00426C40" w14:paraId="4E7ACDCA" w14:textId="77777777" w:rsidTr="007F5590"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C10" w14:textId="77777777" w:rsidR="004017AF" w:rsidRPr="00426C40" w:rsidRDefault="004017AF" w:rsidP="004017AF">
            <w:pPr>
              <w:numPr>
                <w:ilvl w:val="0"/>
                <w:numId w:val="4"/>
              </w:numPr>
              <w:tabs>
                <w:tab w:val="left" w:pos="5245"/>
              </w:tabs>
              <w:spacing w:after="200"/>
              <w:contextualSpacing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b/>
                <w:lang w:eastAsia="en-US"/>
              </w:rPr>
              <w:t>Kabineto turtinimas</w:t>
            </w:r>
          </w:p>
        </w:tc>
      </w:tr>
      <w:tr w:rsidR="004017AF" w:rsidRPr="00426C40" w14:paraId="2D2C4BAB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ABA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470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Kabineto materialinės bazės turtinimas.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19F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</w:t>
            </w:r>
            <w:r w:rsidRPr="00426C40">
              <w:rPr>
                <w:rFonts w:eastAsia="Calibri"/>
                <w:lang w:eastAsia="en-US"/>
              </w:rPr>
              <w:t>o</w:t>
            </w:r>
            <w:r>
              <w:rPr>
                <w:rFonts w:eastAsia="Calibri"/>
                <w:lang w:eastAsia="en-US"/>
              </w:rPr>
              <w:t>kslo metai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ECC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506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Materialinių išteklių plėtojimas pagal galimybes.</w:t>
            </w:r>
          </w:p>
        </w:tc>
      </w:tr>
      <w:tr w:rsidR="004017AF" w:rsidRPr="00426C40" w14:paraId="076E93D4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9BF7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916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Didaktinės, metodinės, vaizdinės medžiagos kūrimas, rengimas, atnaujinimas.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055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Mokslo metai</w:t>
            </w:r>
            <w:r w:rsidRPr="00426C40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26C40">
              <w:rPr>
                <w:rFonts w:eastAsia="Calibri"/>
                <w:lang w:eastAsia="en-US"/>
              </w:rPr>
              <w:t>esant poreikiui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C9F0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5CE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Ugdymo proceso tobulėjimas.</w:t>
            </w:r>
          </w:p>
        </w:tc>
      </w:tr>
      <w:tr w:rsidR="004017AF" w:rsidRPr="00426C40" w14:paraId="3A782A8C" w14:textId="77777777" w:rsidTr="007F5590"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663" w14:textId="77777777" w:rsidR="004017AF" w:rsidRPr="00426C40" w:rsidRDefault="004017AF" w:rsidP="004017AF">
            <w:pPr>
              <w:numPr>
                <w:ilvl w:val="0"/>
                <w:numId w:val="4"/>
              </w:numPr>
              <w:tabs>
                <w:tab w:val="left" w:pos="5245"/>
              </w:tabs>
              <w:spacing w:after="200"/>
              <w:contextualSpacing/>
              <w:jc w:val="left"/>
              <w:rPr>
                <w:rFonts w:eastAsia="Calibri"/>
                <w:b/>
                <w:bCs/>
                <w:lang w:eastAsia="en-US"/>
              </w:rPr>
            </w:pPr>
            <w:r w:rsidRPr="00426C40">
              <w:rPr>
                <w:rFonts w:eastAsia="Calibri"/>
                <w:b/>
                <w:bCs/>
                <w:lang w:eastAsia="en-US"/>
              </w:rPr>
              <w:lastRenderedPageBreak/>
              <w:t>Kita veikla</w:t>
            </w:r>
          </w:p>
        </w:tc>
      </w:tr>
      <w:tr w:rsidR="004017AF" w:rsidRPr="00426C40" w14:paraId="363FF38F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1ABF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BB6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426C40">
              <w:rPr>
                <w:rFonts w:eastAsia="Calibri"/>
                <w:lang w:val="en-GB" w:eastAsia="en-US"/>
              </w:rPr>
              <w:t>Dalyvavimas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mokyklos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rajono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renginiuose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pedagogų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tarybos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posėdžiuose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direkciniuose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susirinkimuose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DC84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P</w:t>
            </w:r>
            <w:r w:rsidRPr="00426C40">
              <w:rPr>
                <w:rFonts w:eastAsia="Calibri"/>
                <w:lang w:val="en-GB" w:eastAsia="en-US"/>
              </w:rPr>
              <w:t>agal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mokyklos</w:t>
            </w:r>
            <w:proofErr w:type="spellEnd"/>
            <w:r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veiklos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planą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020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9A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proofErr w:type="spellStart"/>
            <w:r w:rsidRPr="00426C40">
              <w:rPr>
                <w:rFonts w:eastAsia="Calibri"/>
                <w:lang w:val="en-GB" w:eastAsia="en-US"/>
              </w:rPr>
              <w:t>Bendravimas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bendradarbiavimas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>.</w:t>
            </w:r>
          </w:p>
        </w:tc>
      </w:tr>
      <w:tr w:rsidR="004017AF" w:rsidRPr="00426C40" w14:paraId="6C71040E" w14:textId="77777777" w:rsidTr="007F559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858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82E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Opkus programos MSG vadovas.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38E1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GB" w:eastAsia="en-US"/>
              </w:rPr>
              <w:t>P</w:t>
            </w:r>
            <w:r w:rsidRPr="00426C40">
              <w:rPr>
                <w:rFonts w:eastAsia="Calibri"/>
                <w:lang w:val="en-GB" w:eastAsia="en-US"/>
              </w:rPr>
              <w:t>agal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atskirą</w:t>
            </w:r>
            <w:proofErr w:type="spellEnd"/>
            <w:r w:rsidRPr="00426C40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426C40">
              <w:rPr>
                <w:rFonts w:eastAsia="Calibri"/>
                <w:lang w:val="en-GB" w:eastAsia="en-US"/>
              </w:rPr>
              <w:t>planą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E41C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426C40">
              <w:rPr>
                <w:rFonts w:eastAsia="Calibri"/>
                <w:lang w:eastAsia="en-US"/>
              </w:rPr>
              <w:t>pec. pedagogė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DE2" w14:textId="77777777" w:rsidR="004017AF" w:rsidRPr="00426C40" w:rsidRDefault="004017AF" w:rsidP="007F5590">
            <w:pPr>
              <w:tabs>
                <w:tab w:val="left" w:pos="5245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426C40">
              <w:rPr>
                <w:rFonts w:eastAsia="Calibri"/>
                <w:lang w:eastAsia="en-US"/>
              </w:rPr>
              <w:t>Patyčių prevencijos programos vykdymas.</w:t>
            </w:r>
          </w:p>
        </w:tc>
      </w:tr>
    </w:tbl>
    <w:p w14:paraId="46B58CB1" w14:textId="77777777" w:rsidR="004017AF" w:rsidRPr="00624667" w:rsidRDefault="004017AF" w:rsidP="004017AF">
      <w:pPr>
        <w:tabs>
          <w:tab w:val="left" w:pos="5245"/>
        </w:tabs>
      </w:pPr>
    </w:p>
    <w:p w14:paraId="3DE3304D" w14:textId="77777777" w:rsidR="004017AF" w:rsidRPr="00CE01E8" w:rsidRDefault="004017AF" w:rsidP="004017AF">
      <w:pPr>
        <w:tabs>
          <w:tab w:val="left" w:pos="5245"/>
        </w:tabs>
        <w:rPr>
          <w:b/>
          <w:bCs/>
          <w:szCs w:val="26"/>
        </w:rPr>
      </w:pPr>
      <w:r w:rsidRPr="00CE01E8">
        <w:br w:type="page"/>
      </w:r>
    </w:p>
    <w:p w14:paraId="4FC0D72F" w14:textId="77777777" w:rsidR="008613E8" w:rsidRDefault="008613E8"/>
    <w:sectPr w:rsidR="008613E8" w:rsidSect="004B6E4D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150"/>
    <w:multiLevelType w:val="hybridMultilevel"/>
    <w:tmpl w:val="D45C8994"/>
    <w:lvl w:ilvl="0" w:tplc="8D184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0C4"/>
    <w:multiLevelType w:val="multilevel"/>
    <w:tmpl w:val="FEDAB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/>
      </w:rPr>
    </w:lvl>
  </w:abstractNum>
  <w:abstractNum w:abstractNumId="2" w15:restartNumberingAfterBreak="0">
    <w:nsid w:val="27A75937"/>
    <w:multiLevelType w:val="multilevel"/>
    <w:tmpl w:val="04270025"/>
    <w:lvl w:ilvl="0">
      <w:start w:val="1"/>
      <w:numFmt w:val="decimal"/>
      <w:lvlText w:val="%1"/>
      <w:lvlJc w:val="left"/>
      <w:pPr>
        <w:ind w:left="1992" w:hanging="432"/>
      </w:pPr>
    </w:lvl>
    <w:lvl w:ilvl="1">
      <w:start w:val="1"/>
      <w:numFmt w:val="decimal"/>
      <w:pStyle w:val="Heading2"/>
      <w:lvlText w:val="%1.%2"/>
      <w:lvlJc w:val="left"/>
      <w:pPr>
        <w:ind w:left="213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2424" w:hanging="864"/>
      </w:pPr>
    </w:lvl>
    <w:lvl w:ilvl="4">
      <w:start w:val="1"/>
      <w:numFmt w:val="decimal"/>
      <w:pStyle w:val="Heading5"/>
      <w:lvlText w:val="%1.%2.%3.%4.%5"/>
      <w:lvlJc w:val="left"/>
      <w:pPr>
        <w:ind w:left="25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7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8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30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3144" w:hanging="1584"/>
      </w:pPr>
    </w:lvl>
  </w:abstractNum>
  <w:abstractNum w:abstractNumId="3" w15:restartNumberingAfterBreak="0">
    <w:nsid w:val="5F494424"/>
    <w:multiLevelType w:val="hybridMultilevel"/>
    <w:tmpl w:val="7AC8C1D8"/>
    <w:lvl w:ilvl="0" w:tplc="F20AF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988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86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068580">
    <w:abstractNumId w:val="2"/>
  </w:num>
  <w:num w:numId="4" w16cid:durableId="1391415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AF"/>
    <w:rsid w:val="004017AF"/>
    <w:rsid w:val="004B6E4D"/>
    <w:rsid w:val="0086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0FB2"/>
  <w15:chartTrackingRefBased/>
  <w15:docId w15:val="{F165E1BF-DFF1-4E07-B461-59D3CE8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17AF"/>
    <w:pPr>
      <w:keepNext/>
      <w:numPr>
        <w:ilvl w:val="1"/>
        <w:numId w:val="3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17AF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017AF"/>
    <w:pPr>
      <w:keepNext/>
      <w:numPr>
        <w:ilvl w:val="3"/>
        <w:numId w:val="3"/>
      </w:numPr>
      <w:overflowPunct w:val="0"/>
      <w:autoSpaceDE w:val="0"/>
      <w:autoSpaceDN w:val="0"/>
      <w:adjustRightInd w:val="0"/>
      <w:ind w:left="0" w:firstLine="0"/>
      <w:jc w:val="left"/>
      <w:textAlignment w:val="baseline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017A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017AF"/>
    <w:pPr>
      <w:keepNext/>
      <w:numPr>
        <w:ilvl w:val="5"/>
        <w:numId w:val="3"/>
      </w:numP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17AF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17AF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17AF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7AF"/>
    <w:rPr>
      <w:rFonts w:ascii="Times New Roman" w:eastAsia="Times New Roman" w:hAnsi="Times New Roman" w:cs="Arial"/>
      <w:b/>
      <w:bCs/>
      <w:iCs/>
      <w:sz w:val="24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4017AF"/>
    <w:rPr>
      <w:rFonts w:ascii="Times New Roman" w:eastAsia="Times New Roman" w:hAnsi="Times New Roman" w:cs="Arial"/>
      <w:b/>
      <w:bCs/>
      <w:sz w:val="24"/>
      <w:szCs w:val="26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4017AF"/>
    <w:rPr>
      <w:rFonts w:ascii="Times New Roman" w:eastAsia="Times New Roman" w:hAnsi="Times New Roman" w:cs="Times New Roman"/>
      <w:b/>
      <w:sz w:val="24"/>
      <w:szCs w:val="20"/>
      <w:lang w:val="lt-LT"/>
    </w:rPr>
  </w:style>
  <w:style w:type="character" w:customStyle="1" w:styleId="Heading5Char">
    <w:name w:val="Heading 5 Char"/>
    <w:basedOn w:val="DefaultParagraphFont"/>
    <w:link w:val="Heading5"/>
    <w:rsid w:val="004017AF"/>
    <w:rPr>
      <w:rFonts w:ascii="Times New Roman" w:eastAsia="Times New Roman" w:hAnsi="Times New Roman" w:cs="Times New Roman"/>
      <w:b/>
      <w:bCs/>
      <w:i/>
      <w:iCs/>
      <w:sz w:val="26"/>
      <w:szCs w:val="26"/>
      <w:lang w:val="lt-LT" w:eastAsia="lt-LT"/>
    </w:rPr>
  </w:style>
  <w:style w:type="character" w:customStyle="1" w:styleId="Heading6Char">
    <w:name w:val="Heading 6 Char"/>
    <w:basedOn w:val="DefaultParagraphFont"/>
    <w:link w:val="Heading6"/>
    <w:rsid w:val="004017AF"/>
    <w:rPr>
      <w:rFonts w:ascii="Times New Roman" w:eastAsia="Times New Roman" w:hAnsi="Times New Roman" w:cs="Times New Roman"/>
      <w:b/>
      <w:bCs/>
      <w:sz w:val="24"/>
      <w:szCs w:val="24"/>
      <w:lang w:val="lt-LT" w:eastAsia="lt-LT"/>
    </w:rPr>
  </w:style>
  <w:style w:type="character" w:customStyle="1" w:styleId="Heading7Char">
    <w:name w:val="Heading 7 Char"/>
    <w:basedOn w:val="DefaultParagraphFont"/>
    <w:link w:val="Heading7"/>
    <w:semiHidden/>
    <w:rsid w:val="004017AF"/>
    <w:rPr>
      <w:rFonts w:ascii="Calibri" w:eastAsia="Times New Roman" w:hAnsi="Calibri" w:cs="Times New Roman"/>
      <w:sz w:val="24"/>
      <w:szCs w:val="24"/>
      <w:lang w:val="lt-LT" w:eastAsia="lt-LT"/>
    </w:rPr>
  </w:style>
  <w:style w:type="character" w:customStyle="1" w:styleId="Heading8Char">
    <w:name w:val="Heading 8 Char"/>
    <w:basedOn w:val="DefaultParagraphFont"/>
    <w:link w:val="Heading8"/>
    <w:semiHidden/>
    <w:rsid w:val="004017AF"/>
    <w:rPr>
      <w:rFonts w:ascii="Calibri" w:eastAsia="Times New Roman" w:hAnsi="Calibri" w:cs="Times New Roman"/>
      <w:i/>
      <w:iCs/>
      <w:sz w:val="24"/>
      <w:szCs w:val="24"/>
      <w:lang w:val="lt-LT" w:eastAsia="lt-LT"/>
    </w:rPr>
  </w:style>
  <w:style w:type="character" w:customStyle="1" w:styleId="Heading9Char">
    <w:name w:val="Heading 9 Char"/>
    <w:basedOn w:val="DefaultParagraphFont"/>
    <w:link w:val="Heading9"/>
    <w:semiHidden/>
    <w:rsid w:val="004017AF"/>
    <w:rPr>
      <w:rFonts w:ascii="Cambria" w:eastAsia="Times New Roman" w:hAnsi="Cambria" w:cs="Times New Roman"/>
      <w:lang w:val="lt-LT" w:eastAsia="lt-LT"/>
    </w:rPr>
  </w:style>
  <w:style w:type="paragraph" w:styleId="ListParagraph">
    <w:name w:val="List Paragraph"/>
    <w:basedOn w:val="Normal"/>
    <w:uiPriority w:val="34"/>
    <w:qFormat/>
    <w:rsid w:val="004017AF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Skaistė Šerkšnienė</dc:creator>
  <cp:keywords/>
  <dc:description/>
  <cp:lastModifiedBy>Skaistė Šerkšnienė</cp:lastModifiedBy>
  <cp:revision>2</cp:revision>
  <dcterms:created xsi:type="dcterms:W3CDTF">2022-10-10T11:51:00Z</dcterms:created>
  <dcterms:modified xsi:type="dcterms:W3CDTF">2022-10-10T11:54:00Z</dcterms:modified>
</cp:coreProperties>
</file>