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8" w:rsidRPr="00BA7998" w:rsidRDefault="00CD024E" w:rsidP="00CD024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lt-LT"/>
        </w:rPr>
      </w:pPr>
      <w:r w:rsidRPr="00BA7998">
        <w:rPr>
          <w:rFonts w:ascii="Times New Roman" w:hAnsi="Times New Roman" w:cs="Times New Roman"/>
          <w:b/>
          <w:i w:val="0"/>
          <w:sz w:val="24"/>
          <w:szCs w:val="24"/>
          <w:lang w:val="lt-LT"/>
        </w:rPr>
        <w:t>MOKYKLOS STIPRIOSIOS IR TOBULINTINOS SRITYS</w:t>
      </w:r>
    </w:p>
    <w:p w:rsidR="00BA7998" w:rsidRPr="00BA7998" w:rsidRDefault="00BA7998" w:rsidP="00CD024E">
      <w:pPr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</w:p>
    <w:p w:rsidR="00BA7998" w:rsidRPr="00BA7998" w:rsidRDefault="00BA7998" w:rsidP="00CD024E">
      <w:pPr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STIPRIEJI V</w:t>
      </w:r>
      <w:r w:rsidRPr="00BA7998">
        <w:rPr>
          <w:rFonts w:ascii="Times New Roman" w:hAnsi="Times New Roman" w:cs="Times New Roman"/>
          <w:i w:val="0"/>
          <w:sz w:val="24"/>
          <w:szCs w:val="24"/>
          <w:lang w:val="lt-LT"/>
        </w:rPr>
        <w:t>EIKLOS ASPEKTAI</w:t>
      </w:r>
    </w:p>
    <w:p w:rsidR="00CD024E" w:rsidRDefault="00CD024E" w:rsidP="00CD024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 w:rsidRPr="00CD024E">
        <w:rPr>
          <w:rFonts w:ascii="Times New Roman" w:hAnsi="Times New Roman" w:cs="Times New Roman"/>
          <w:i w:val="0"/>
          <w:sz w:val="24"/>
          <w:szCs w:val="24"/>
          <w:lang w:val="lt-LT"/>
        </w:rPr>
        <w:t>1.Sėkmingas lėšų iš įvairių šaltinių pritraukimas ir jų panaudojimas ugdomajai aplinkai kurti (5.5.1 – 3 lygis)</w:t>
      </w:r>
      <w:r>
        <w:rPr>
          <w:rFonts w:ascii="Times New Roman" w:hAnsi="Times New Roman" w:cs="Times New Roman"/>
          <w:i w:val="0"/>
          <w:sz w:val="24"/>
          <w:szCs w:val="24"/>
          <w:lang w:val="lt-LT"/>
        </w:rPr>
        <w:t>.</w:t>
      </w: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2. Nuoseklus mokyklos veiklos įsivertinimo procesas (5.2.1 – 3 lygis).</w:t>
      </w: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3.Geras rūpinimasis mokiniais (4.1.1. – 3 lygis).</w:t>
      </w: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4.Geri mokinių pasiekimai sportinėse varžybose, konkursuose, projektuose (3.2.2. – 3 lygis).</w:t>
      </w: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5.Jauki ir tvarkinga ugdymosi aplinka (1.3.3. – 3 lygis).</w:t>
      </w: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6.Palankus mokytis klasių mikroklimatas (1.1.6. – 3 lygis).</w:t>
      </w:r>
    </w:p>
    <w:p w:rsid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7.</w:t>
      </w:r>
      <w:r w:rsidR="00791ABF">
        <w:rPr>
          <w:rFonts w:ascii="Times New Roman" w:hAnsi="Times New Roman" w:cs="Times New Roman"/>
          <w:i w:val="0"/>
          <w:sz w:val="24"/>
          <w:szCs w:val="24"/>
          <w:lang w:val="lt-LT"/>
        </w:rPr>
        <w:t>Reikšmingas mokyklos vaidmuo vietos bendruomenėje (1.4.1. – 3 lygis).</w:t>
      </w:r>
    </w:p>
    <w:p w:rsidR="00791ABF" w:rsidRDefault="00791ABF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8.Pasižymintys solidarumu ir geranoriškumu bendruomenės santykiai (1.1.4. – 3 lygis).</w:t>
      </w:r>
    </w:p>
    <w:p w:rsidR="00BA7998" w:rsidRDefault="00791ABF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9.Ugdymo turinio aktu</w:t>
      </w:r>
      <w:r w:rsidR="00BA7998">
        <w:rPr>
          <w:rFonts w:ascii="Times New Roman" w:hAnsi="Times New Roman" w:cs="Times New Roman"/>
          <w:i w:val="0"/>
          <w:sz w:val="24"/>
          <w:szCs w:val="24"/>
          <w:lang w:val="lt-LT"/>
        </w:rPr>
        <w:t>alizavimo pastangos pamokose (2.3.2. – 3 lygis).</w:t>
      </w:r>
    </w:p>
    <w:p w:rsidR="00BA7998" w:rsidRDefault="00BA7998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10.Dauguma mokinių stropiai atlieka mokytojų p[askirtas užduotis pamokoje (2.4.1. – 2 lygis).</w:t>
      </w:r>
    </w:p>
    <w:p w:rsidR="00BA7998" w:rsidRDefault="00BA7998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</w:p>
    <w:p w:rsidR="00BA7998" w:rsidRDefault="00BA7998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</w:p>
    <w:p w:rsidR="00BA7998" w:rsidRDefault="00BA7998" w:rsidP="00BA7998">
      <w:pPr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TOBULINTINI VEIKLOS ASPEKTAI</w:t>
      </w:r>
    </w:p>
    <w:p w:rsidR="00BA7998" w:rsidRDefault="00BA7998" w:rsidP="00BA7998">
      <w:pPr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</w:p>
    <w:p w:rsidR="00BA7998" w:rsidRDefault="00BA7998" w:rsidP="00BA7998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1.Pageidaujamo elgesioir pozityvaus požiūrio į mokinius skatinimas mokyklos bendruomenėje (1.3.2 – 2 lygis).</w:t>
      </w:r>
    </w:p>
    <w:p w:rsidR="00BA7998" w:rsidRDefault="00BA7998" w:rsidP="00BA7998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2.Personalo patirties panaudojimas ugdymo tobulinimui ()5.4.2. – 2 lygis).</w:t>
      </w:r>
    </w:p>
    <w:p w:rsidR="00BA7998" w:rsidRDefault="00BA7998" w:rsidP="00BA7998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3. Ugdymo metodų ir būdų tinkamumas aktyviai ir savarankiškai mokinių veiklai organizuoti (2.3.1. – 2 lygis).</w:t>
      </w:r>
    </w:p>
    <w:p w:rsidR="00BA7998" w:rsidRDefault="00BA7998" w:rsidP="00BA7998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4.Gabių vaikų ugdymas pamokoje (4.3.2. – 2 lygis).</w:t>
      </w:r>
    </w:p>
    <w:p w:rsidR="00BA7998" w:rsidRDefault="00BA7998" w:rsidP="00BA7998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>5.Tėvų pedagoginio švietimo politika (4.5.2. – 2 lygis).</w:t>
      </w:r>
      <w:bookmarkStart w:id="0" w:name="_GoBack"/>
      <w:bookmarkEnd w:id="0"/>
    </w:p>
    <w:p w:rsidR="00791ABF" w:rsidRDefault="00BA7998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>
        <w:rPr>
          <w:rFonts w:ascii="Times New Roman" w:hAnsi="Times New Roman" w:cs="Times New Roman"/>
          <w:i w:val="0"/>
          <w:sz w:val="24"/>
          <w:szCs w:val="24"/>
          <w:lang w:val="lt-LT"/>
        </w:rPr>
        <w:t xml:space="preserve"> </w:t>
      </w:r>
    </w:p>
    <w:p w:rsidR="00CD024E" w:rsidRPr="00CD024E" w:rsidRDefault="00CD024E" w:rsidP="00CD024E">
      <w:pPr>
        <w:jc w:val="both"/>
        <w:rPr>
          <w:rFonts w:ascii="Times New Roman" w:hAnsi="Times New Roman" w:cs="Times New Roman"/>
          <w:i w:val="0"/>
          <w:sz w:val="24"/>
          <w:szCs w:val="24"/>
          <w:lang w:val="lt-LT"/>
        </w:rPr>
      </w:pPr>
    </w:p>
    <w:sectPr w:rsidR="00CD024E" w:rsidRPr="00CD024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4E"/>
    <w:rsid w:val="001A7754"/>
    <w:rsid w:val="001D0270"/>
    <w:rsid w:val="00394A61"/>
    <w:rsid w:val="00453BFA"/>
    <w:rsid w:val="0053084A"/>
    <w:rsid w:val="005F2A74"/>
    <w:rsid w:val="0074495B"/>
    <w:rsid w:val="00791ABF"/>
    <w:rsid w:val="00797CEE"/>
    <w:rsid w:val="009322BF"/>
    <w:rsid w:val="00AE07EE"/>
    <w:rsid w:val="00BA7998"/>
    <w:rsid w:val="00CD024E"/>
    <w:rsid w:val="00E646B7"/>
    <w:rsid w:val="00E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CE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CE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CE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CE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CE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7CEE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CEE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E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97CEE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CE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97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CEE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CE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797CEE"/>
    <w:rPr>
      <w:b/>
      <w:bCs/>
      <w:spacing w:val="0"/>
    </w:rPr>
  </w:style>
  <w:style w:type="character" w:styleId="Emphasis">
    <w:name w:val="Emphasis"/>
    <w:uiPriority w:val="20"/>
    <w:qFormat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797CEE"/>
    <w:pPr>
      <w:spacing w:after="0"/>
    </w:pPr>
  </w:style>
  <w:style w:type="paragraph" w:styleId="ListParagraph">
    <w:name w:val="List Paragraph"/>
    <w:basedOn w:val="Normal"/>
    <w:uiPriority w:val="34"/>
    <w:qFormat/>
    <w:rsid w:val="00797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CEE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97CEE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CE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797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797CEE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797CEE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797CE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C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E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CE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CE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CE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CE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CE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7CEE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CEE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CE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CE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CE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97CE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CE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CE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97CEE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CE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97CE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CEE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CE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797CEE"/>
    <w:rPr>
      <w:b/>
      <w:bCs/>
      <w:spacing w:val="0"/>
    </w:rPr>
  </w:style>
  <w:style w:type="character" w:styleId="Emphasis">
    <w:name w:val="Emphasis"/>
    <w:uiPriority w:val="20"/>
    <w:qFormat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797CEE"/>
    <w:pPr>
      <w:spacing w:after="0"/>
    </w:pPr>
  </w:style>
  <w:style w:type="paragraph" w:styleId="ListParagraph">
    <w:name w:val="List Paragraph"/>
    <w:basedOn w:val="Normal"/>
    <w:uiPriority w:val="34"/>
    <w:qFormat/>
    <w:rsid w:val="00797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CEE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97CEE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CE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CE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797CE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797CE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797CEE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797CEE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797CE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C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Mokinys10</dc:creator>
  <cp:lastModifiedBy>Mokinys10</cp:lastModifiedBy>
  <cp:revision>2</cp:revision>
  <dcterms:created xsi:type="dcterms:W3CDTF">2013-09-11T10:25:00Z</dcterms:created>
  <dcterms:modified xsi:type="dcterms:W3CDTF">2013-09-11T10:25:00Z</dcterms:modified>
</cp:coreProperties>
</file>