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78E5" w14:textId="77777777" w:rsidR="00971056" w:rsidRPr="00814967" w:rsidRDefault="00971056" w:rsidP="00971056">
      <w:pPr>
        <w:spacing w:after="0" w:line="276" w:lineRule="auto"/>
        <w:jc w:val="center"/>
        <w:rPr>
          <w:rFonts w:ascii="Times New Roman" w:hAnsi="Times New Roman" w:cs="Times New Roman"/>
          <w:b/>
          <w:sz w:val="24"/>
          <w:szCs w:val="24"/>
        </w:rPr>
      </w:pPr>
      <w:r w:rsidRPr="00814967">
        <w:rPr>
          <w:rFonts w:ascii="Times New Roman" w:hAnsi="Times New Roman" w:cs="Times New Roman"/>
          <w:b/>
          <w:sz w:val="24"/>
          <w:szCs w:val="24"/>
        </w:rPr>
        <w:t xml:space="preserve">Lazdijų r. Šeštokų mokyklos </w:t>
      </w:r>
    </w:p>
    <w:p w14:paraId="41FAEA98" w14:textId="77777777" w:rsidR="00971056" w:rsidRPr="00814967" w:rsidRDefault="00971056" w:rsidP="00971056">
      <w:pPr>
        <w:spacing w:after="0" w:line="276" w:lineRule="auto"/>
        <w:jc w:val="center"/>
        <w:rPr>
          <w:rFonts w:ascii="Times New Roman" w:hAnsi="Times New Roman" w:cs="Times New Roman"/>
          <w:b/>
          <w:sz w:val="24"/>
          <w:szCs w:val="24"/>
        </w:rPr>
      </w:pPr>
      <w:r w:rsidRPr="00814967">
        <w:rPr>
          <w:rFonts w:ascii="Times New Roman" w:hAnsi="Times New Roman" w:cs="Times New Roman"/>
          <w:b/>
          <w:sz w:val="24"/>
          <w:szCs w:val="24"/>
        </w:rPr>
        <w:t>veiklos įsivertinimo darbo grupės ataskaita</w:t>
      </w:r>
    </w:p>
    <w:p w14:paraId="5206975E" w14:textId="1D97652C" w:rsidR="00971056" w:rsidRPr="00814967" w:rsidRDefault="00971056" w:rsidP="00971056">
      <w:pPr>
        <w:spacing w:after="0" w:line="276" w:lineRule="auto"/>
        <w:jc w:val="center"/>
        <w:rPr>
          <w:rFonts w:ascii="Times New Roman" w:hAnsi="Times New Roman" w:cs="Times New Roman"/>
          <w:b/>
          <w:sz w:val="24"/>
          <w:szCs w:val="24"/>
        </w:rPr>
      </w:pPr>
      <w:r w:rsidRPr="00814967">
        <w:rPr>
          <w:rFonts w:ascii="Times New Roman" w:hAnsi="Times New Roman" w:cs="Times New Roman"/>
          <w:b/>
          <w:sz w:val="24"/>
          <w:szCs w:val="24"/>
        </w:rPr>
        <w:t>2020–2021 m. m.</w:t>
      </w:r>
    </w:p>
    <w:p w14:paraId="61E9DC4B" w14:textId="77777777" w:rsidR="00971056" w:rsidRPr="00814967" w:rsidRDefault="00971056" w:rsidP="00971056">
      <w:pPr>
        <w:pStyle w:val="Default"/>
        <w:spacing w:line="276" w:lineRule="auto"/>
        <w:ind w:firstLine="709"/>
      </w:pPr>
    </w:p>
    <w:p w14:paraId="63B51FB5" w14:textId="77777777" w:rsidR="00971056" w:rsidRPr="00814967" w:rsidRDefault="00971056" w:rsidP="00971056">
      <w:pPr>
        <w:pStyle w:val="Default"/>
        <w:spacing w:line="276" w:lineRule="auto"/>
        <w:ind w:firstLine="709"/>
        <w:jc w:val="both"/>
      </w:pPr>
      <w:r w:rsidRPr="00814967">
        <w:rPr>
          <w:color w:val="auto"/>
        </w:rPr>
        <w:t xml:space="preserve">Lazdijų r. Šeštokų mokyklos veiklos įsivertinimo darbo grupė kasmet įsivertina mokyklos veiklą. </w:t>
      </w:r>
      <w:r w:rsidRPr="00814967">
        <w:t>Mokyklos, įgyvendinančios bendrojo ugdymo programas, veiklos kokybės įsivertinimo metodika padeda išryškinti mokyklos stipriąsias ir silpnąsias sritis, nustatyti atliekamų darbų kokybę ir vertinti pokyčius.</w:t>
      </w:r>
    </w:p>
    <w:p w14:paraId="368E4343" w14:textId="77777777" w:rsidR="00971056" w:rsidRPr="00814967" w:rsidRDefault="00971056" w:rsidP="00971056">
      <w:pPr>
        <w:pStyle w:val="Default"/>
        <w:spacing w:line="276" w:lineRule="auto"/>
        <w:ind w:firstLine="709"/>
        <w:jc w:val="both"/>
      </w:pPr>
      <w:r w:rsidRPr="00814967">
        <w:t>Mokyklos įsivertinimą atlieka darbo grupė:</w:t>
      </w:r>
    </w:p>
    <w:p w14:paraId="0AB73962"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A. Paciukonienė, lietuvių kalbos ir literatūros mokytoja;</w:t>
      </w:r>
    </w:p>
    <w:p w14:paraId="3221287D"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S. Ažukienė, anglų kalbos mokytoja;</w:t>
      </w:r>
    </w:p>
    <w:p w14:paraId="3D1B0C9E"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 xml:space="preserve">A. </w:t>
      </w:r>
      <w:proofErr w:type="spellStart"/>
      <w:r w:rsidRPr="00814967">
        <w:t>Kancevičienė</w:t>
      </w:r>
      <w:proofErr w:type="spellEnd"/>
      <w:r w:rsidRPr="00814967">
        <w:t>, matematikos ir informacinių technologijų mokytoja;</w:t>
      </w:r>
    </w:p>
    <w:p w14:paraId="51BFCEA2"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 xml:space="preserve">G. </w:t>
      </w:r>
      <w:proofErr w:type="spellStart"/>
      <w:r w:rsidRPr="00814967">
        <w:t>Dvilinskienė</w:t>
      </w:r>
      <w:proofErr w:type="spellEnd"/>
      <w:r w:rsidRPr="00814967">
        <w:t>, pradinių klasių mokytoja;</w:t>
      </w:r>
    </w:p>
    <w:p w14:paraId="4666F066"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A. Kazakevičius, fizikos mokytojas;</w:t>
      </w:r>
    </w:p>
    <w:p w14:paraId="762140D5"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 xml:space="preserve">O. </w:t>
      </w:r>
      <w:proofErr w:type="spellStart"/>
      <w:r w:rsidRPr="00814967">
        <w:t>Žėkienė</w:t>
      </w:r>
      <w:proofErr w:type="spellEnd"/>
      <w:r w:rsidRPr="00814967">
        <w:t>, matematikos mokytoja.</w:t>
      </w:r>
    </w:p>
    <w:p w14:paraId="74C12C07" w14:textId="77777777" w:rsidR="00971056" w:rsidRPr="00814967" w:rsidRDefault="00971056" w:rsidP="00971056">
      <w:pPr>
        <w:spacing w:after="0" w:line="276" w:lineRule="auto"/>
        <w:ind w:firstLine="567"/>
        <w:jc w:val="both"/>
        <w:rPr>
          <w:rFonts w:ascii="Times New Roman" w:hAnsi="Times New Roman" w:cs="Times New Roman"/>
          <w:sz w:val="24"/>
          <w:szCs w:val="24"/>
        </w:rPr>
      </w:pPr>
      <w:r w:rsidRPr="00814967">
        <w:rPr>
          <w:rFonts w:ascii="Times New Roman" w:hAnsi="Times New Roman" w:cs="Times New Roman"/>
          <w:b/>
          <w:sz w:val="24"/>
          <w:szCs w:val="24"/>
        </w:rPr>
        <w:t xml:space="preserve">Tikslas: </w:t>
      </w:r>
      <w:r w:rsidRPr="00814967">
        <w:rPr>
          <w:rFonts w:ascii="Times New Roman" w:hAnsi="Times New Roman" w:cs="Times New Roman"/>
          <w:sz w:val="24"/>
          <w:szCs w:val="24"/>
        </w:rPr>
        <w:t>kurti mokyklą kaip nuolat savo veiklos kokybę įsivertinančią ir tobulėjančią organizaciją.</w:t>
      </w:r>
    </w:p>
    <w:p w14:paraId="31C3041A" w14:textId="77777777" w:rsidR="00971056" w:rsidRPr="00814967" w:rsidRDefault="00971056" w:rsidP="00971056">
      <w:pPr>
        <w:spacing w:after="0" w:line="276" w:lineRule="auto"/>
        <w:ind w:firstLine="567"/>
        <w:rPr>
          <w:rFonts w:ascii="Times New Roman" w:hAnsi="Times New Roman" w:cs="Times New Roman"/>
          <w:b/>
          <w:sz w:val="24"/>
          <w:szCs w:val="24"/>
        </w:rPr>
      </w:pPr>
      <w:r w:rsidRPr="00814967">
        <w:rPr>
          <w:rFonts w:ascii="Times New Roman" w:hAnsi="Times New Roman" w:cs="Times New Roman"/>
          <w:b/>
          <w:sz w:val="24"/>
          <w:szCs w:val="24"/>
        </w:rPr>
        <w:t>Uždaviniai:</w:t>
      </w:r>
    </w:p>
    <w:p w14:paraId="21812127" w14:textId="77777777" w:rsidR="00971056" w:rsidRPr="00814967" w:rsidRDefault="00971056" w:rsidP="00971056">
      <w:pPr>
        <w:numPr>
          <w:ilvl w:val="0"/>
          <w:numId w:val="2"/>
        </w:numPr>
        <w:tabs>
          <w:tab w:val="left" w:pos="360"/>
          <w:tab w:val="left" w:pos="851"/>
        </w:tabs>
        <w:spacing w:after="0" w:line="276" w:lineRule="auto"/>
        <w:ind w:left="0" w:firstLine="567"/>
        <w:contextualSpacing/>
        <w:jc w:val="both"/>
        <w:rPr>
          <w:rFonts w:ascii="Times New Roman" w:hAnsi="Times New Roman" w:cs="Times New Roman"/>
          <w:sz w:val="24"/>
          <w:szCs w:val="24"/>
        </w:rPr>
      </w:pPr>
      <w:r w:rsidRPr="00814967">
        <w:rPr>
          <w:rFonts w:ascii="Times New Roman" w:hAnsi="Times New Roman" w:cs="Times New Roman"/>
          <w:sz w:val="24"/>
          <w:szCs w:val="24"/>
        </w:rPr>
        <w:t>Rinkti patikimus duomenis apie mokyklos veiklą.</w:t>
      </w:r>
    </w:p>
    <w:p w14:paraId="71E1A87C" w14:textId="77777777" w:rsidR="00971056" w:rsidRPr="00814967" w:rsidRDefault="00971056" w:rsidP="00971056">
      <w:pPr>
        <w:numPr>
          <w:ilvl w:val="0"/>
          <w:numId w:val="2"/>
        </w:numPr>
        <w:tabs>
          <w:tab w:val="left" w:pos="360"/>
          <w:tab w:val="left" w:pos="851"/>
        </w:tabs>
        <w:spacing w:after="0" w:line="276" w:lineRule="auto"/>
        <w:ind w:left="0" w:firstLine="567"/>
        <w:contextualSpacing/>
        <w:jc w:val="both"/>
        <w:rPr>
          <w:rFonts w:ascii="Times New Roman" w:hAnsi="Times New Roman" w:cs="Times New Roman"/>
          <w:sz w:val="24"/>
          <w:szCs w:val="24"/>
        </w:rPr>
      </w:pPr>
      <w:r w:rsidRPr="00814967">
        <w:rPr>
          <w:rFonts w:ascii="Times New Roman" w:hAnsi="Times New Roman" w:cs="Times New Roman"/>
          <w:sz w:val="24"/>
          <w:szCs w:val="24"/>
        </w:rPr>
        <w:t>Išsiaiškinti mokyklos veiklos privalumus ir trūkumus.</w:t>
      </w:r>
    </w:p>
    <w:p w14:paraId="79099CA6" w14:textId="77777777" w:rsidR="00971056" w:rsidRPr="00814967" w:rsidRDefault="00971056" w:rsidP="00971056">
      <w:pPr>
        <w:numPr>
          <w:ilvl w:val="0"/>
          <w:numId w:val="2"/>
        </w:numPr>
        <w:tabs>
          <w:tab w:val="left" w:pos="360"/>
          <w:tab w:val="left" w:pos="851"/>
        </w:tabs>
        <w:spacing w:after="0" w:line="276" w:lineRule="auto"/>
        <w:ind w:left="0" w:firstLine="567"/>
        <w:contextualSpacing/>
        <w:jc w:val="both"/>
        <w:rPr>
          <w:rFonts w:ascii="Times New Roman" w:hAnsi="Times New Roman" w:cs="Times New Roman"/>
          <w:sz w:val="24"/>
          <w:szCs w:val="24"/>
        </w:rPr>
      </w:pPr>
      <w:r w:rsidRPr="00814967">
        <w:rPr>
          <w:rFonts w:ascii="Times New Roman" w:hAnsi="Times New Roman" w:cs="Times New Roman"/>
          <w:sz w:val="24"/>
          <w:szCs w:val="24"/>
        </w:rPr>
        <w:t>Įsivertinimo duomenis panaudoti mokyklos veiklos tobulinimui.</w:t>
      </w:r>
    </w:p>
    <w:p w14:paraId="00CB7309" w14:textId="77777777" w:rsidR="00971056" w:rsidRPr="00814967" w:rsidRDefault="00971056" w:rsidP="00971056">
      <w:pPr>
        <w:numPr>
          <w:ilvl w:val="0"/>
          <w:numId w:val="2"/>
        </w:numPr>
        <w:tabs>
          <w:tab w:val="left" w:pos="360"/>
          <w:tab w:val="left" w:pos="851"/>
        </w:tabs>
        <w:spacing w:after="0" w:line="276" w:lineRule="auto"/>
        <w:ind w:left="0" w:firstLine="567"/>
        <w:contextualSpacing/>
        <w:jc w:val="both"/>
        <w:rPr>
          <w:rFonts w:ascii="Times New Roman" w:hAnsi="Times New Roman" w:cs="Times New Roman"/>
          <w:sz w:val="24"/>
          <w:szCs w:val="24"/>
        </w:rPr>
      </w:pPr>
      <w:r w:rsidRPr="00814967">
        <w:rPr>
          <w:rFonts w:ascii="Times New Roman" w:hAnsi="Times New Roman" w:cs="Times New Roman"/>
          <w:sz w:val="24"/>
          <w:szCs w:val="24"/>
        </w:rPr>
        <w:t xml:space="preserve">Susitarti dėl mokyklos veiklos tobulinimo prioritetų. </w:t>
      </w:r>
    </w:p>
    <w:p w14:paraId="1808D4F2" w14:textId="77777777" w:rsidR="00971056" w:rsidRPr="00814967" w:rsidRDefault="00971056" w:rsidP="00971056">
      <w:pPr>
        <w:tabs>
          <w:tab w:val="left" w:pos="360"/>
          <w:tab w:val="left" w:pos="851"/>
        </w:tabs>
        <w:spacing w:after="0" w:line="276" w:lineRule="auto"/>
        <w:ind w:firstLine="567"/>
        <w:contextualSpacing/>
        <w:jc w:val="both"/>
        <w:rPr>
          <w:rFonts w:ascii="Times New Roman" w:hAnsi="Times New Roman" w:cs="Times New Roman"/>
          <w:b/>
          <w:sz w:val="24"/>
          <w:szCs w:val="24"/>
        </w:rPr>
      </w:pPr>
      <w:r w:rsidRPr="00814967">
        <w:rPr>
          <w:rFonts w:ascii="Times New Roman" w:hAnsi="Times New Roman" w:cs="Times New Roman"/>
          <w:b/>
          <w:sz w:val="24"/>
          <w:szCs w:val="24"/>
        </w:rPr>
        <w:t>Įsivertinimo proceso etapai:</w:t>
      </w:r>
    </w:p>
    <w:p w14:paraId="25DE15FE" w14:textId="2A05944D" w:rsidR="00971056" w:rsidRPr="00814967" w:rsidRDefault="00971056" w:rsidP="00971056">
      <w:pPr>
        <w:pStyle w:val="Sraopastraipa"/>
        <w:numPr>
          <w:ilvl w:val="0"/>
          <w:numId w:val="3"/>
        </w:numPr>
        <w:tabs>
          <w:tab w:val="left" w:pos="360"/>
          <w:tab w:val="left" w:pos="851"/>
        </w:tabs>
        <w:spacing w:after="0" w:line="276" w:lineRule="auto"/>
        <w:ind w:left="0" w:firstLine="567"/>
        <w:jc w:val="both"/>
        <w:rPr>
          <w:rFonts w:ascii="Times New Roman" w:hAnsi="Times New Roman" w:cs="Times New Roman"/>
          <w:sz w:val="24"/>
          <w:szCs w:val="24"/>
        </w:rPr>
      </w:pPr>
      <w:r w:rsidRPr="00814967">
        <w:rPr>
          <w:rFonts w:ascii="Times New Roman" w:hAnsi="Times New Roman" w:cs="Times New Roman"/>
          <w:sz w:val="24"/>
          <w:szCs w:val="24"/>
        </w:rPr>
        <w:t>Mokyklos veiklos įsivertinimo darbo grupės pasirengimas įsivertinimui, pasirengimas vertinti veikos rodiklius, veiklos rodiklių nustatymas. (2021 m. sausio mėn.).</w:t>
      </w:r>
    </w:p>
    <w:p w14:paraId="53FE7A97" w14:textId="171D8DBE" w:rsidR="00971056" w:rsidRPr="00814967" w:rsidRDefault="00971056" w:rsidP="00971056">
      <w:pPr>
        <w:pStyle w:val="Sraopastraipa"/>
        <w:numPr>
          <w:ilvl w:val="0"/>
          <w:numId w:val="3"/>
        </w:numPr>
        <w:tabs>
          <w:tab w:val="left" w:pos="360"/>
          <w:tab w:val="left" w:pos="851"/>
        </w:tabs>
        <w:spacing w:after="0" w:line="276" w:lineRule="auto"/>
        <w:ind w:left="0" w:firstLine="567"/>
        <w:jc w:val="both"/>
        <w:rPr>
          <w:rFonts w:ascii="Times New Roman" w:hAnsi="Times New Roman" w:cs="Times New Roman"/>
          <w:sz w:val="24"/>
          <w:szCs w:val="24"/>
        </w:rPr>
      </w:pPr>
      <w:r w:rsidRPr="00814967">
        <w:rPr>
          <w:rFonts w:ascii="Times New Roman" w:hAnsi="Times New Roman" w:cs="Times New Roman"/>
          <w:sz w:val="24"/>
          <w:szCs w:val="24"/>
        </w:rPr>
        <w:t>Įsivertinimo būdų aptarimas: pasirinkti ir parengti įsivertinimo instrumentai, aptarta, kokie duomenys bus panaudoti įsivertinimui (2021 m. vasario mėn.).</w:t>
      </w:r>
    </w:p>
    <w:p w14:paraId="64B1D5B9" w14:textId="40B8A7DC" w:rsidR="00971056" w:rsidRPr="00814967" w:rsidRDefault="00971056" w:rsidP="00971056">
      <w:pPr>
        <w:pStyle w:val="Sraopastraipa"/>
        <w:numPr>
          <w:ilvl w:val="0"/>
          <w:numId w:val="3"/>
        </w:numPr>
        <w:tabs>
          <w:tab w:val="left" w:pos="360"/>
          <w:tab w:val="left" w:pos="851"/>
        </w:tabs>
        <w:spacing w:after="0" w:line="276" w:lineRule="auto"/>
        <w:ind w:left="0" w:firstLine="567"/>
        <w:jc w:val="both"/>
        <w:rPr>
          <w:rFonts w:ascii="Times New Roman" w:hAnsi="Times New Roman" w:cs="Times New Roman"/>
          <w:sz w:val="24"/>
          <w:szCs w:val="24"/>
        </w:rPr>
      </w:pPr>
      <w:r w:rsidRPr="00814967">
        <w:rPr>
          <w:rFonts w:ascii="Times New Roman" w:hAnsi="Times New Roman" w:cs="Times New Roman"/>
          <w:sz w:val="24"/>
          <w:szCs w:val="24"/>
        </w:rPr>
        <w:t xml:space="preserve"> Veiklos rodiklių vertinimas: renkama informacija, analizuojami duomenys, formuluojamos išvados ir pasiūlymai, kaip įsivertinimo duomenis panaudoti mokyklos veiklos tobulinimui (2021 m. vasario–balandžio mėn.).</w:t>
      </w:r>
    </w:p>
    <w:p w14:paraId="1560FAB8" w14:textId="619A9C8F" w:rsidR="00971056" w:rsidRPr="00814967" w:rsidRDefault="00971056" w:rsidP="00971056">
      <w:pPr>
        <w:pStyle w:val="Sraopastraipa"/>
        <w:numPr>
          <w:ilvl w:val="0"/>
          <w:numId w:val="3"/>
        </w:numPr>
        <w:tabs>
          <w:tab w:val="left" w:pos="360"/>
          <w:tab w:val="left" w:pos="851"/>
        </w:tabs>
        <w:spacing w:after="0" w:line="276" w:lineRule="auto"/>
        <w:ind w:left="0" w:firstLine="567"/>
        <w:jc w:val="both"/>
        <w:rPr>
          <w:rFonts w:ascii="Times New Roman" w:hAnsi="Times New Roman" w:cs="Times New Roman"/>
          <w:sz w:val="24"/>
          <w:szCs w:val="24"/>
        </w:rPr>
      </w:pPr>
      <w:r w:rsidRPr="00814967">
        <w:rPr>
          <w:rFonts w:ascii="Times New Roman" w:hAnsi="Times New Roman" w:cs="Times New Roman"/>
          <w:sz w:val="24"/>
          <w:szCs w:val="24"/>
        </w:rPr>
        <w:t xml:space="preserve">Mokyklos veiklos įsivertinimo darbo grupės 2020–2021 m. m. ataskaitos pristatymas: parengta mokyklos veiklos įsivertinimo darbo grupės ataskaita, pateikiami apibendrinti duomenys, rekomendacijos mokyklos veiklos kokybei tobulinti, informuojama mokyklos bendruomenė (2021 m. gegužės mėn.). </w:t>
      </w:r>
    </w:p>
    <w:p w14:paraId="447F1685" w14:textId="77777777" w:rsidR="00971056" w:rsidRPr="00814967" w:rsidRDefault="00971056" w:rsidP="00971056">
      <w:pPr>
        <w:spacing w:after="0" w:line="276" w:lineRule="auto"/>
        <w:ind w:firstLine="709"/>
        <w:rPr>
          <w:rFonts w:ascii="Times New Roman" w:hAnsi="Times New Roman" w:cs="Times New Roman"/>
          <w:b/>
          <w:sz w:val="24"/>
          <w:szCs w:val="24"/>
        </w:rPr>
      </w:pPr>
      <w:r w:rsidRPr="00814967">
        <w:rPr>
          <w:rFonts w:ascii="Times New Roman" w:hAnsi="Times New Roman" w:cs="Times New Roman"/>
          <w:b/>
          <w:sz w:val="24"/>
          <w:szCs w:val="24"/>
        </w:rPr>
        <w:t xml:space="preserve">Įsivertinimo rodiklis: </w:t>
      </w:r>
    </w:p>
    <w:p w14:paraId="5A8FD690" w14:textId="45C06FC8" w:rsidR="00971056" w:rsidRPr="00814967" w:rsidRDefault="00971056" w:rsidP="00971056">
      <w:pPr>
        <w:spacing w:after="0" w:line="276" w:lineRule="auto"/>
        <w:ind w:firstLine="709"/>
        <w:rPr>
          <w:rFonts w:ascii="Times New Roman" w:hAnsi="Times New Roman" w:cs="Times New Roman"/>
          <w:sz w:val="24"/>
          <w:szCs w:val="24"/>
        </w:rPr>
      </w:pPr>
      <w:r w:rsidRPr="00814967">
        <w:rPr>
          <w:rFonts w:ascii="Times New Roman" w:hAnsi="Times New Roman" w:cs="Times New Roman"/>
          <w:b/>
          <w:bCs/>
          <w:sz w:val="24"/>
          <w:szCs w:val="24"/>
        </w:rPr>
        <w:t>Sritis</w:t>
      </w:r>
      <w:r w:rsidRPr="00814967">
        <w:rPr>
          <w:rFonts w:ascii="Times New Roman" w:hAnsi="Times New Roman" w:cs="Times New Roman"/>
          <w:sz w:val="24"/>
          <w:szCs w:val="24"/>
        </w:rPr>
        <w:t xml:space="preserve">. </w:t>
      </w:r>
      <w:r w:rsidRPr="00814967">
        <w:rPr>
          <w:rFonts w:ascii="Times New Roman" w:hAnsi="Times New Roman" w:cs="Times New Roman"/>
          <w:bCs/>
          <w:sz w:val="24"/>
          <w:szCs w:val="24"/>
        </w:rPr>
        <w:t>2. Ugdymas(</w:t>
      </w:r>
      <w:proofErr w:type="spellStart"/>
      <w:r w:rsidRPr="00814967">
        <w:rPr>
          <w:rFonts w:ascii="Times New Roman" w:hAnsi="Times New Roman" w:cs="Times New Roman"/>
          <w:bCs/>
          <w:sz w:val="24"/>
          <w:szCs w:val="24"/>
        </w:rPr>
        <w:t>is</w:t>
      </w:r>
      <w:proofErr w:type="spellEnd"/>
      <w:r w:rsidRPr="00814967">
        <w:rPr>
          <w:rFonts w:ascii="Times New Roman" w:hAnsi="Times New Roman" w:cs="Times New Roman"/>
          <w:bCs/>
          <w:sz w:val="24"/>
          <w:szCs w:val="24"/>
        </w:rPr>
        <w:t>) ir mokinių patirtys.</w:t>
      </w:r>
    </w:p>
    <w:p w14:paraId="5B2741E1" w14:textId="64F80484" w:rsidR="00971056" w:rsidRPr="00814967" w:rsidRDefault="00971056" w:rsidP="00971056">
      <w:pPr>
        <w:spacing w:after="0" w:line="276" w:lineRule="auto"/>
        <w:ind w:firstLine="709"/>
        <w:rPr>
          <w:rFonts w:ascii="Times New Roman" w:hAnsi="Times New Roman" w:cs="Times New Roman"/>
          <w:sz w:val="24"/>
          <w:szCs w:val="24"/>
        </w:rPr>
      </w:pPr>
      <w:r w:rsidRPr="00814967">
        <w:rPr>
          <w:rFonts w:ascii="Times New Roman" w:hAnsi="Times New Roman" w:cs="Times New Roman"/>
          <w:b/>
          <w:bCs/>
          <w:sz w:val="24"/>
          <w:szCs w:val="24"/>
        </w:rPr>
        <w:t>Tema</w:t>
      </w:r>
      <w:r w:rsidRPr="00814967">
        <w:rPr>
          <w:rFonts w:ascii="Times New Roman" w:hAnsi="Times New Roman" w:cs="Times New Roman"/>
          <w:sz w:val="24"/>
          <w:szCs w:val="24"/>
        </w:rPr>
        <w:t xml:space="preserve">. </w:t>
      </w:r>
      <w:r w:rsidRPr="00814967">
        <w:rPr>
          <w:rFonts w:ascii="Times New Roman" w:hAnsi="Times New Roman" w:cs="Times New Roman"/>
          <w:bCs/>
          <w:sz w:val="24"/>
          <w:szCs w:val="24"/>
        </w:rPr>
        <w:t>2.3.</w:t>
      </w:r>
      <w:r w:rsidRPr="00814967">
        <w:rPr>
          <w:rFonts w:ascii="Times New Roman" w:hAnsi="Times New Roman" w:cs="Times New Roman"/>
          <w:bCs/>
          <w:caps/>
          <w:sz w:val="24"/>
          <w:szCs w:val="24"/>
        </w:rPr>
        <w:t xml:space="preserve"> </w:t>
      </w:r>
      <w:r w:rsidRPr="00814967">
        <w:rPr>
          <w:rFonts w:ascii="Times New Roman" w:hAnsi="Times New Roman" w:cs="Times New Roman"/>
          <w:bCs/>
          <w:sz w:val="24"/>
          <w:szCs w:val="24"/>
        </w:rPr>
        <w:t>Mokymosi patirtys</w:t>
      </w:r>
      <w:r w:rsidRPr="00814967">
        <w:rPr>
          <w:rFonts w:ascii="Times New Roman" w:hAnsi="Times New Roman" w:cs="Times New Roman"/>
          <w:sz w:val="24"/>
          <w:szCs w:val="24"/>
        </w:rPr>
        <w:t>.</w:t>
      </w:r>
    </w:p>
    <w:p w14:paraId="0C174057" w14:textId="23499DC6" w:rsidR="00971056" w:rsidRPr="00814967" w:rsidRDefault="00971056" w:rsidP="00971056">
      <w:pPr>
        <w:spacing w:after="0" w:line="240" w:lineRule="auto"/>
        <w:ind w:firstLine="709"/>
        <w:rPr>
          <w:rFonts w:ascii="Times New Roman" w:hAnsi="Times New Roman" w:cs="Times New Roman"/>
          <w:bCs/>
          <w:sz w:val="24"/>
          <w:szCs w:val="24"/>
        </w:rPr>
      </w:pPr>
      <w:r w:rsidRPr="00814967">
        <w:rPr>
          <w:rFonts w:ascii="Times New Roman" w:hAnsi="Times New Roman" w:cs="Times New Roman"/>
          <w:b/>
          <w:bCs/>
          <w:sz w:val="24"/>
          <w:szCs w:val="24"/>
        </w:rPr>
        <w:t>Rodiklis</w:t>
      </w:r>
      <w:r w:rsidRPr="00814967">
        <w:rPr>
          <w:rFonts w:ascii="Times New Roman" w:hAnsi="Times New Roman" w:cs="Times New Roman"/>
          <w:sz w:val="24"/>
          <w:szCs w:val="24"/>
        </w:rPr>
        <w:t xml:space="preserve">. </w:t>
      </w:r>
      <w:r w:rsidRPr="00814967">
        <w:rPr>
          <w:rFonts w:ascii="Times New Roman" w:hAnsi="Times New Roman" w:cs="Times New Roman"/>
          <w:bCs/>
          <w:sz w:val="24"/>
          <w:szCs w:val="24"/>
        </w:rPr>
        <w:t>2.3.1. Mokymasis.</w:t>
      </w:r>
    </w:p>
    <w:p w14:paraId="730BF6C9" w14:textId="77777777" w:rsidR="00971056" w:rsidRPr="00814967" w:rsidRDefault="00971056" w:rsidP="00971056">
      <w:pPr>
        <w:spacing w:after="0" w:line="276" w:lineRule="auto"/>
        <w:ind w:firstLine="709"/>
        <w:jc w:val="both"/>
        <w:rPr>
          <w:rFonts w:ascii="Times New Roman" w:hAnsi="Times New Roman" w:cs="Times New Roman"/>
          <w:sz w:val="24"/>
          <w:szCs w:val="24"/>
        </w:rPr>
      </w:pPr>
      <w:r w:rsidRPr="00814967">
        <w:rPr>
          <w:rFonts w:ascii="Times New Roman" w:hAnsi="Times New Roman" w:cs="Times New Roman"/>
          <w:sz w:val="24"/>
          <w:szCs w:val="24"/>
        </w:rPr>
        <w:t xml:space="preserve">Šis rodiklis pasirinktas bendru mokyklos bendruomenės sutarimu kaip tobulintina veiklos sritis. </w:t>
      </w:r>
    </w:p>
    <w:tbl>
      <w:tblPr>
        <w:tblStyle w:val="Lentelstinklelis"/>
        <w:tblW w:w="9464" w:type="dxa"/>
        <w:tblLook w:val="04A0" w:firstRow="1" w:lastRow="0" w:firstColumn="1" w:lastColumn="0" w:noHBand="0" w:noVBand="1"/>
      </w:tblPr>
      <w:tblGrid>
        <w:gridCol w:w="2802"/>
        <w:gridCol w:w="4395"/>
        <w:gridCol w:w="2267"/>
      </w:tblGrid>
      <w:tr w:rsidR="00971056" w:rsidRPr="00814967" w14:paraId="34D788A1" w14:textId="77777777" w:rsidTr="009A4993">
        <w:tc>
          <w:tcPr>
            <w:tcW w:w="2802" w:type="dxa"/>
          </w:tcPr>
          <w:p w14:paraId="2D076B2A" w14:textId="77777777" w:rsidR="00971056" w:rsidRPr="00814967" w:rsidRDefault="00971056" w:rsidP="004B21AC">
            <w:pPr>
              <w:spacing w:after="0" w:line="240" w:lineRule="auto"/>
              <w:jc w:val="both"/>
              <w:rPr>
                <w:rFonts w:ascii="Times New Roman" w:hAnsi="Times New Roman" w:cs="Times New Roman"/>
                <w:b/>
                <w:sz w:val="24"/>
                <w:szCs w:val="24"/>
              </w:rPr>
            </w:pPr>
            <w:r w:rsidRPr="00814967">
              <w:rPr>
                <w:rFonts w:ascii="Times New Roman" w:hAnsi="Times New Roman" w:cs="Times New Roman"/>
                <w:b/>
                <w:sz w:val="24"/>
                <w:szCs w:val="24"/>
              </w:rPr>
              <w:t>Nacionalinė iliustracija</w:t>
            </w:r>
          </w:p>
        </w:tc>
        <w:tc>
          <w:tcPr>
            <w:tcW w:w="4395" w:type="dxa"/>
          </w:tcPr>
          <w:p w14:paraId="10A704B3" w14:textId="77777777" w:rsidR="00971056" w:rsidRPr="00814967" w:rsidRDefault="00971056" w:rsidP="004B21AC">
            <w:pPr>
              <w:pStyle w:val="Antrat2"/>
              <w:shd w:val="clear" w:color="auto" w:fill="FFFFFF"/>
              <w:spacing w:before="0" w:beforeAutospacing="0" w:after="0" w:afterAutospacing="0"/>
              <w:textAlignment w:val="baseline"/>
              <w:outlineLvl w:val="1"/>
              <w:rPr>
                <w:rFonts w:eastAsia="Calibri"/>
                <w:bCs w:val="0"/>
                <w:sz w:val="24"/>
                <w:szCs w:val="24"/>
                <w:lang w:eastAsia="en-US"/>
              </w:rPr>
            </w:pPr>
            <w:r w:rsidRPr="00814967">
              <w:rPr>
                <w:rFonts w:eastAsia="Calibri"/>
                <w:bCs w:val="0"/>
                <w:sz w:val="24"/>
                <w:szCs w:val="24"/>
                <w:lang w:eastAsia="en-US"/>
              </w:rPr>
              <w:t>Mokyklos iliustracija</w:t>
            </w:r>
          </w:p>
        </w:tc>
        <w:tc>
          <w:tcPr>
            <w:tcW w:w="2267" w:type="dxa"/>
          </w:tcPr>
          <w:p w14:paraId="726C03B7" w14:textId="77777777" w:rsidR="00971056" w:rsidRPr="00814967" w:rsidRDefault="00971056" w:rsidP="004B21AC">
            <w:pPr>
              <w:spacing w:after="0" w:line="240" w:lineRule="auto"/>
              <w:ind w:firstLine="5"/>
              <w:rPr>
                <w:rFonts w:ascii="Times New Roman" w:hAnsi="Times New Roman" w:cs="Times New Roman"/>
                <w:b/>
                <w:bCs/>
                <w:sz w:val="24"/>
                <w:szCs w:val="24"/>
              </w:rPr>
            </w:pPr>
            <w:r w:rsidRPr="00814967">
              <w:rPr>
                <w:rFonts w:ascii="Times New Roman" w:hAnsi="Times New Roman" w:cs="Times New Roman"/>
                <w:b/>
                <w:bCs/>
                <w:sz w:val="24"/>
                <w:szCs w:val="24"/>
              </w:rPr>
              <w:t>Įrodymai, šaltiniai</w:t>
            </w:r>
          </w:p>
        </w:tc>
      </w:tr>
      <w:tr w:rsidR="00971056" w:rsidRPr="00814967" w14:paraId="2E857936" w14:textId="77777777" w:rsidTr="009A4993">
        <w:trPr>
          <w:trHeight w:val="983"/>
        </w:trPr>
        <w:tc>
          <w:tcPr>
            <w:tcW w:w="2802" w:type="dxa"/>
          </w:tcPr>
          <w:p w14:paraId="4BA159C9" w14:textId="2FA93AFE" w:rsidR="00971056" w:rsidRPr="00814967" w:rsidRDefault="00665474" w:rsidP="00665474">
            <w:pPr>
              <w:spacing w:after="0" w:line="240" w:lineRule="auto"/>
              <w:rPr>
                <w:rFonts w:ascii="Times New Roman" w:hAnsi="Times New Roman" w:cs="Times New Roman"/>
                <w:sz w:val="24"/>
                <w:szCs w:val="24"/>
              </w:rPr>
            </w:pPr>
            <w:proofErr w:type="spellStart"/>
            <w:r w:rsidRPr="00814967">
              <w:rPr>
                <w:rFonts w:ascii="Times New Roman" w:hAnsi="Times New Roman" w:cs="Times New Roman"/>
                <w:iCs/>
                <w:sz w:val="24"/>
                <w:szCs w:val="24"/>
              </w:rPr>
              <w:t>Savivaldumas</w:t>
            </w:r>
            <w:proofErr w:type="spellEnd"/>
            <w:r w:rsidRPr="00814967">
              <w:rPr>
                <w:rFonts w:ascii="Times New Roman" w:hAnsi="Times New Roman" w:cs="Times New Roman"/>
                <w:iCs/>
                <w:sz w:val="24"/>
                <w:szCs w:val="24"/>
              </w:rPr>
              <w:t xml:space="preserve"> mokantis</w:t>
            </w:r>
            <w:r>
              <w:rPr>
                <w:rFonts w:ascii="Times New Roman" w:hAnsi="Times New Roman" w:cs="Times New Roman"/>
                <w:iCs/>
                <w:sz w:val="24"/>
                <w:szCs w:val="24"/>
              </w:rPr>
              <w:t>.</w:t>
            </w:r>
            <w:r w:rsidRPr="00814967">
              <w:rPr>
                <w:rFonts w:ascii="Times New Roman" w:hAnsi="Times New Roman" w:cs="Times New Roman"/>
                <w:sz w:val="24"/>
                <w:szCs w:val="24"/>
              </w:rPr>
              <w:t xml:space="preserve"> </w:t>
            </w:r>
            <w:r w:rsidR="00971056" w:rsidRPr="00814967">
              <w:rPr>
                <w:rFonts w:ascii="Times New Roman" w:hAnsi="Times New Roman" w:cs="Times New Roman"/>
                <w:sz w:val="24"/>
                <w:szCs w:val="24"/>
              </w:rPr>
              <w:t xml:space="preserve">Padedant mokytojui kartu su mokytoju, mokiniai </w:t>
            </w:r>
            <w:r w:rsidR="00971056" w:rsidRPr="00814967">
              <w:rPr>
                <w:rFonts w:ascii="Times New Roman" w:hAnsi="Times New Roman" w:cs="Times New Roman"/>
                <w:sz w:val="24"/>
                <w:szCs w:val="24"/>
              </w:rPr>
              <w:lastRenderedPageBreak/>
              <w:t xml:space="preserve">geba išsikelti mokymosi tikslus, </w:t>
            </w:r>
            <w:r w:rsidR="00971056" w:rsidRPr="00746AA8">
              <w:rPr>
                <w:rFonts w:ascii="Times New Roman" w:hAnsi="Times New Roman" w:cs="Times New Roman"/>
                <w:sz w:val="24"/>
                <w:szCs w:val="24"/>
              </w:rPr>
              <w:t>savarankiškai pasirinkti užduočių atlikimo būdą</w:t>
            </w:r>
            <w:r w:rsidR="00971056" w:rsidRPr="00814967">
              <w:rPr>
                <w:rFonts w:ascii="Times New Roman" w:hAnsi="Times New Roman" w:cs="Times New Roman"/>
                <w:sz w:val="24"/>
                <w:szCs w:val="24"/>
              </w:rPr>
              <w:t>,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pasiekimų aplankus (</w:t>
            </w:r>
            <w:proofErr w:type="spellStart"/>
            <w:r w:rsidR="00971056" w:rsidRPr="00814967">
              <w:rPr>
                <w:rFonts w:ascii="Times New Roman" w:hAnsi="Times New Roman" w:cs="Times New Roman"/>
                <w:sz w:val="24"/>
                <w:szCs w:val="24"/>
              </w:rPr>
              <w:t>portfolio</w:t>
            </w:r>
            <w:proofErr w:type="spellEnd"/>
            <w:r w:rsidR="00971056" w:rsidRPr="00814967">
              <w:rPr>
                <w:rFonts w:ascii="Times New Roman" w:hAnsi="Times New Roman" w:cs="Times New Roman"/>
                <w:sz w:val="24"/>
                <w:szCs w:val="24"/>
              </w:rPr>
              <w:t xml:space="preserve">), mokymosi dienoraščius). </w:t>
            </w:r>
            <w:r w:rsidR="00971056" w:rsidRPr="00665474">
              <w:rPr>
                <w:rFonts w:ascii="Times New Roman" w:hAnsi="Times New Roman" w:cs="Times New Roman"/>
                <w:sz w:val="24"/>
                <w:szCs w:val="24"/>
              </w:rPr>
              <w:t>Reflektuodami individualią mokymosi patirtį, mokiniai padeda mokytojams įvertinti mokymosi gilumą ir tinkamumą</w:t>
            </w:r>
            <w:r w:rsidR="00971056" w:rsidRPr="00814967">
              <w:rPr>
                <w:rFonts w:ascii="Times New Roman" w:hAnsi="Times New Roman" w:cs="Times New Roman"/>
                <w:sz w:val="24"/>
                <w:szCs w:val="24"/>
              </w:rPr>
              <w:t>.</w:t>
            </w:r>
          </w:p>
        </w:tc>
        <w:tc>
          <w:tcPr>
            <w:tcW w:w="4395" w:type="dxa"/>
          </w:tcPr>
          <w:p w14:paraId="1CA15ABB" w14:textId="7F0E8CBB" w:rsidR="00971056" w:rsidRPr="00814967" w:rsidRDefault="006B5EFD"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bookmarkStart w:id="0" w:name="_Hlk71833359"/>
            <w:r w:rsidRPr="00814967">
              <w:rPr>
                <w:rFonts w:eastAsia="Calibri"/>
                <w:b w:val="0"/>
                <w:bCs w:val="0"/>
                <w:sz w:val="24"/>
                <w:szCs w:val="24"/>
                <w:lang w:eastAsia="en-US"/>
              </w:rPr>
              <w:lastRenderedPageBreak/>
              <w:t>75</w:t>
            </w:r>
            <w:r w:rsidR="00971056" w:rsidRPr="00814967">
              <w:rPr>
                <w:rFonts w:eastAsia="Calibri"/>
                <w:b w:val="0"/>
                <w:bCs w:val="0"/>
                <w:sz w:val="24"/>
                <w:szCs w:val="24"/>
                <w:lang w:eastAsia="en-US"/>
              </w:rPr>
              <w:t xml:space="preserve"> % mokinių padedami mokytojų (auklėtojų) geba išsikelti mokymosi </w:t>
            </w:r>
            <w:r w:rsidR="00971056" w:rsidRPr="00814967">
              <w:rPr>
                <w:rFonts w:eastAsia="Calibri"/>
                <w:b w:val="0"/>
                <w:bCs w:val="0"/>
                <w:sz w:val="24"/>
                <w:szCs w:val="24"/>
                <w:lang w:eastAsia="en-US"/>
              </w:rPr>
              <w:lastRenderedPageBreak/>
              <w:t>tikslus, numatyti, kaip juos pasieks</w:t>
            </w:r>
            <w:r w:rsidR="00654D38" w:rsidRPr="00814967">
              <w:rPr>
                <w:rFonts w:eastAsia="Calibri"/>
                <w:b w:val="0"/>
                <w:bCs w:val="0"/>
                <w:sz w:val="24"/>
                <w:szCs w:val="24"/>
                <w:lang w:eastAsia="en-US"/>
              </w:rPr>
              <w:t xml:space="preserve">; </w:t>
            </w:r>
            <w:r w:rsidR="00654D38" w:rsidRPr="00746AA8">
              <w:rPr>
                <w:rFonts w:eastAsia="Calibri"/>
                <w:b w:val="0"/>
                <w:bCs w:val="0"/>
                <w:sz w:val="24"/>
                <w:szCs w:val="24"/>
                <w:lang w:eastAsia="en-US"/>
              </w:rPr>
              <w:t>geba aptarti ir vertinti savo mokymąsi</w:t>
            </w:r>
            <w:r w:rsidR="00971056" w:rsidRPr="00814967">
              <w:rPr>
                <w:rFonts w:eastAsia="Calibri"/>
                <w:b w:val="0"/>
                <w:bCs w:val="0"/>
                <w:sz w:val="24"/>
                <w:szCs w:val="24"/>
                <w:lang w:eastAsia="en-US"/>
              </w:rPr>
              <w:t>.</w:t>
            </w:r>
          </w:p>
          <w:bookmarkEnd w:id="0"/>
          <w:p w14:paraId="45992024" w14:textId="77777777" w:rsidR="00971056" w:rsidRPr="00814967" w:rsidRDefault="00971056"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1F58F28D" w14:textId="5F83E201" w:rsidR="00654D38" w:rsidRPr="00814967" w:rsidRDefault="000E58C1"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746AA8">
              <w:rPr>
                <w:rFonts w:eastAsia="Calibri"/>
                <w:b w:val="0"/>
                <w:bCs w:val="0"/>
                <w:sz w:val="24"/>
                <w:szCs w:val="24"/>
                <w:lang w:eastAsia="en-US"/>
              </w:rPr>
              <w:t>90</w:t>
            </w:r>
            <w:r w:rsidR="00971056" w:rsidRPr="00746AA8">
              <w:rPr>
                <w:rFonts w:eastAsia="Calibri"/>
                <w:b w:val="0"/>
                <w:bCs w:val="0"/>
                <w:sz w:val="24"/>
                <w:szCs w:val="24"/>
                <w:lang w:eastAsia="en-US"/>
              </w:rPr>
              <w:t xml:space="preserve"> % mokinių geba susirasti reikiamą informaciją, reikalingą mokymuisi</w:t>
            </w:r>
            <w:r w:rsidR="00746AA8">
              <w:rPr>
                <w:rFonts w:eastAsia="Calibri"/>
                <w:b w:val="0"/>
                <w:bCs w:val="0"/>
                <w:sz w:val="24"/>
                <w:szCs w:val="24"/>
                <w:lang w:eastAsia="en-US"/>
              </w:rPr>
              <w:t>,</w:t>
            </w:r>
            <w:r w:rsidR="00971056" w:rsidRPr="00814967">
              <w:rPr>
                <w:rFonts w:eastAsia="Calibri"/>
                <w:b w:val="0"/>
                <w:bCs w:val="0"/>
                <w:sz w:val="24"/>
                <w:szCs w:val="24"/>
                <w:lang w:eastAsia="en-US"/>
              </w:rPr>
              <w:t xml:space="preserve"> </w:t>
            </w:r>
            <w:r w:rsidR="00654D38" w:rsidRPr="00814967">
              <w:rPr>
                <w:rFonts w:eastAsia="Calibri"/>
                <w:b w:val="0"/>
                <w:bCs w:val="0"/>
                <w:sz w:val="24"/>
                <w:szCs w:val="24"/>
                <w:lang w:eastAsia="en-US"/>
              </w:rPr>
              <w:t>arba klausia ir prašo pagalbos, kai jos prireikia.</w:t>
            </w:r>
          </w:p>
          <w:p w14:paraId="4C32EA6A" w14:textId="61822CC8" w:rsidR="00654D38" w:rsidRPr="00814967" w:rsidRDefault="00654D38"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746AA8">
              <w:rPr>
                <w:rFonts w:eastAsia="Calibri"/>
                <w:b w:val="0"/>
                <w:bCs w:val="0"/>
                <w:sz w:val="24"/>
                <w:szCs w:val="24"/>
                <w:lang w:eastAsia="en-US"/>
              </w:rPr>
              <w:t>90 % mokinių geba planuoti savo laiką</w:t>
            </w:r>
            <w:r w:rsidRPr="00814967">
              <w:rPr>
                <w:rFonts w:eastAsia="Calibri"/>
                <w:b w:val="0"/>
                <w:bCs w:val="0"/>
                <w:sz w:val="24"/>
                <w:szCs w:val="24"/>
                <w:lang w:eastAsia="en-US"/>
              </w:rPr>
              <w:t>.</w:t>
            </w:r>
            <w:r w:rsidR="009E3F9F" w:rsidRPr="00814967">
              <w:rPr>
                <w:rFonts w:eastAsia="Calibri"/>
                <w:b w:val="0"/>
                <w:bCs w:val="0"/>
                <w:sz w:val="24"/>
                <w:szCs w:val="24"/>
                <w:lang w:eastAsia="en-US"/>
              </w:rPr>
              <w:t xml:space="preserve"> </w:t>
            </w:r>
          </w:p>
          <w:p w14:paraId="373CE461" w14:textId="77777777" w:rsidR="00654D38" w:rsidRPr="00814967" w:rsidRDefault="00654D38"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7835C8CA" w14:textId="69F86658" w:rsidR="00654D38" w:rsidRPr="00814967" w:rsidRDefault="007C50A4"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80</w:t>
            </w:r>
            <w:r w:rsidR="00654D38" w:rsidRPr="00814967">
              <w:rPr>
                <w:rFonts w:eastAsia="Calibri"/>
                <w:b w:val="0"/>
                <w:bCs w:val="0"/>
                <w:sz w:val="24"/>
                <w:szCs w:val="24"/>
                <w:lang w:eastAsia="en-US"/>
              </w:rPr>
              <w:t xml:space="preserve"> % mokinių </w:t>
            </w:r>
            <w:r w:rsidR="000E58C1" w:rsidRPr="00814967">
              <w:rPr>
                <w:rFonts w:eastAsia="Calibri"/>
                <w:b w:val="0"/>
                <w:bCs w:val="0"/>
                <w:sz w:val="24"/>
                <w:szCs w:val="24"/>
                <w:lang w:eastAsia="en-US"/>
              </w:rPr>
              <w:t xml:space="preserve">geba </w:t>
            </w:r>
            <w:r w:rsidR="00654D38" w:rsidRPr="00814967">
              <w:rPr>
                <w:rFonts w:eastAsia="Calibri"/>
                <w:b w:val="0"/>
                <w:bCs w:val="0"/>
                <w:sz w:val="24"/>
                <w:szCs w:val="24"/>
                <w:lang w:eastAsia="en-US"/>
              </w:rPr>
              <w:t xml:space="preserve">spręsti </w:t>
            </w:r>
            <w:r w:rsidRPr="00814967">
              <w:rPr>
                <w:rFonts w:eastAsia="Calibri"/>
                <w:b w:val="0"/>
                <w:bCs w:val="0"/>
                <w:sz w:val="24"/>
                <w:szCs w:val="24"/>
                <w:lang w:eastAsia="en-US"/>
              </w:rPr>
              <w:t xml:space="preserve">jiems </w:t>
            </w:r>
            <w:r w:rsidR="00654D38" w:rsidRPr="00814967">
              <w:rPr>
                <w:rFonts w:eastAsia="Calibri"/>
                <w:b w:val="0"/>
                <w:bCs w:val="0"/>
                <w:sz w:val="24"/>
                <w:szCs w:val="24"/>
                <w:lang w:eastAsia="en-US"/>
              </w:rPr>
              <w:t>iškilusias mokymosi problemas.</w:t>
            </w:r>
          </w:p>
          <w:p w14:paraId="330FDB48" w14:textId="77777777" w:rsidR="00654D38" w:rsidRPr="00814967" w:rsidRDefault="00654D38"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42739D4B" w14:textId="59FCEE7D" w:rsidR="00E71AB3" w:rsidRPr="00814967" w:rsidRDefault="00654D38"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746AA8">
              <w:rPr>
                <w:rFonts w:eastAsia="Calibri"/>
                <w:b w:val="0"/>
                <w:bCs w:val="0"/>
                <w:sz w:val="24"/>
                <w:szCs w:val="24"/>
                <w:lang w:eastAsia="en-US"/>
              </w:rPr>
              <w:t xml:space="preserve">100 % mokinių, padedami mokytojų (auklėtojų), atlieka įsivertinimą, turi tai įrodančius </w:t>
            </w:r>
            <w:r w:rsidR="00E71AB3" w:rsidRPr="00746AA8">
              <w:rPr>
                <w:rFonts w:eastAsia="Calibri"/>
                <w:b w:val="0"/>
                <w:bCs w:val="0"/>
                <w:sz w:val="24"/>
                <w:szCs w:val="24"/>
                <w:lang w:eastAsia="en-US"/>
              </w:rPr>
              <w:t>aplankus</w:t>
            </w:r>
            <w:r w:rsidR="00E71AB3" w:rsidRPr="00814967">
              <w:rPr>
                <w:rFonts w:eastAsia="Calibri"/>
                <w:b w:val="0"/>
                <w:bCs w:val="0"/>
                <w:sz w:val="24"/>
                <w:szCs w:val="24"/>
                <w:lang w:eastAsia="en-US"/>
              </w:rPr>
              <w:t>.</w:t>
            </w:r>
          </w:p>
        </w:tc>
        <w:tc>
          <w:tcPr>
            <w:tcW w:w="2267" w:type="dxa"/>
          </w:tcPr>
          <w:p w14:paraId="68661020" w14:textId="6B3F74D4" w:rsidR="00971056" w:rsidRPr="00814967" w:rsidRDefault="00971056" w:rsidP="00665474">
            <w:pPr>
              <w:rPr>
                <w:rFonts w:ascii="Times New Roman" w:hAnsi="Times New Roman" w:cs="Times New Roman"/>
                <w:sz w:val="24"/>
                <w:szCs w:val="24"/>
              </w:rPr>
            </w:pPr>
            <w:r w:rsidRPr="00814967">
              <w:rPr>
                <w:rFonts w:ascii="Times New Roman" w:hAnsi="Times New Roman" w:cs="Times New Roman"/>
                <w:sz w:val="24"/>
                <w:szCs w:val="24"/>
              </w:rPr>
              <w:lastRenderedPageBreak/>
              <w:t>Mokinių</w:t>
            </w:r>
            <w:r w:rsidR="00EC615F" w:rsidRPr="00814967">
              <w:rPr>
                <w:rFonts w:ascii="Times New Roman" w:hAnsi="Times New Roman" w:cs="Times New Roman"/>
                <w:sz w:val="24"/>
                <w:szCs w:val="24"/>
              </w:rPr>
              <w:t xml:space="preserve"> </w:t>
            </w:r>
            <w:r w:rsidRPr="00814967">
              <w:rPr>
                <w:rFonts w:ascii="Times New Roman" w:hAnsi="Times New Roman" w:cs="Times New Roman"/>
                <w:sz w:val="24"/>
                <w:szCs w:val="24"/>
              </w:rPr>
              <w:t>apklausa (</w:t>
            </w:r>
            <w:proofErr w:type="spellStart"/>
            <w:r w:rsidRPr="00814967">
              <w:rPr>
                <w:rFonts w:ascii="Times New Roman" w:hAnsi="Times New Roman" w:cs="Times New Roman"/>
                <w:sz w:val="24"/>
                <w:szCs w:val="24"/>
              </w:rPr>
              <w:t>IQES</w:t>
            </w:r>
            <w:proofErr w:type="spellEnd"/>
            <w:r w:rsidRPr="00814967">
              <w:rPr>
                <w:rFonts w:ascii="Times New Roman" w:hAnsi="Times New Roman" w:cs="Times New Roman"/>
                <w:sz w:val="24"/>
                <w:szCs w:val="24"/>
              </w:rPr>
              <w:t xml:space="preserve"> </w:t>
            </w:r>
            <w:proofErr w:type="spellStart"/>
            <w:r w:rsidRPr="00814967">
              <w:rPr>
                <w:rFonts w:ascii="Times New Roman" w:hAnsi="Times New Roman" w:cs="Times New Roman"/>
                <w:sz w:val="24"/>
                <w:szCs w:val="24"/>
              </w:rPr>
              <w:t>online</w:t>
            </w:r>
            <w:proofErr w:type="spellEnd"/>
            <w:r w:rsidRPr="00814967">
              <w:rPr>
                <w:rFonts w:ascii="Times New Roman" w:hAnsi="Times New Roman" w:cs="Times New Roman"/>
                <w:sz w:val="24"/>
                <w:szCs w:val="24"/>
              </w:rPr>
              <w:t>)</w:t>
            </w:r>
            <w:r w:rsidR="00665474">
              <w:rPr>
                <w:rFonts w:ascii="Times New Roman" w:hAnsi="Times New Roman" w:cs="Times New Roman"/>
                <w:sz w:val="24"/>
                <w:szCs w:val="24"/>
              </w:rPr>
              <w:t xml:space="preserve">, Mokinių mokėjimo </w:t>
            </w:r>
            <w:r w:rsidR="00665474">
              <w:rPr>
                <w:rFonts w:ascii="Times New Roman" w:hAnsi="Times New Roman" w:cs="Times New Roman"/>
                <w:sz w:val="24"/>
                <w:szCs w:val="24"/>
              </w:rPr>
              <w:lastRenderedPageBreak/>
              <w:t>mokytis kompetencijos tyrimas, atliktas mokykloje</w:t>
            </w:r>
            <w:r w:rsidRPr="00814967">
              <w:rPr>
                <w:rFonts w:ascii="Times New Roman" w:hAnsi="Times New Roman" w:cs="Times New Roman"/>
                <w:sz w:val="24"/>
                <w:szCs w:val="24"/>
              </w:rPr>
              <w:t xml:space="preserve">. </w:t>
            </w:r>
          </w:p>
        </w:tc>
      </w:tr>
      <w:tr w:rsidR="00971056" w:rsidRPr="00814967" w14:paraId="4DB24F52" w14:textId="77777777" w:rsidTr="009A4993">
        <w:tc>
          <w:tcPr>
            <w:tcW w:w="2802" w:type="dxa"/>
          </w:tcPr>
          <w:p w14:paraId="64E050D7" w14:textId="6DDBCFB6" w:rsidR="00971056" w:rsidRPr="00665474" w:rsidRDefault="00665474" w:rsidP="004B21AC">
            <w:pPr>
              <w:spacing w:after="0" w:line="240" w:lineRule="auto"/>
              <w:rPr>
                <w:rFonts w:ascii="Times New Roman" w:hAnsi="Times New Roman" w:cs="Times New Roman"/>
                <w:sz w:val="24"/>
                <w:szCs w:val="24"/>
              </w:rPr>
            </w:pPr>
            <w:r w:rsidRPr="00814967">
              <w:rPr>
                <w:rFonts w:ascii="Times New Roman" w:hAnsi="Times New Roman" w:cs="Times New Roman"/>
                <w:iCs/>
                <w:sz w:val="24"/>
                <w:szCs w:val="24"/>
              </w:rPr>
              <w:lastRenderedPageBreak/>
              <w:t>Mokymosi konstruktyvumas</w:t>
            </w:r>
            <w:r>
              <w:rPr>
                <w:rFonts w:ascii="Times New Roman" w:hAnsi="Times New Roman" w:cs="Times New Roman"/>
                <w:iCs/>
                <w:sz w:val="24"/>
                <w:szCs w:val="24"/>
              </w:rPr>
              <w:t>.</w:t>
            </w:r>
            <w:r w:rsidRPr="00814967">
              <w:rPr>
                <w:rFonts w:ascii="Times New Roman" w:hAnsi="Times New Roman" w:cs="Times New Roman"/>
                <w:sz w:val="24"/>
                <w:szCs w:val="24"/>
              </w:rPr>
              <w:t xml:space="preserve"> </w:t>
            </w:r>
            <w:r w:rsidR="00971056" w:rsidRPr="00814967">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tc>
        <w:tc>
          <w:tcPr>
            <w:tcW w:w="4395" w:type="dxa"/>
          </w:tcPr>
          <w:p w14:paraId="2B56264D" w14:textId="3865551A" w:rsidR="00E71AB3" w:rsidRPr="00814967" w:rsidRDefault="00E71AB3"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 xml:space="preserve">Pamokų ir </w:t>
            </w:r>
            <w:r w:rsidR="0009716B" w:rsidRPr="00814967">
              <w:rPr>
                <w:rFonts w:eastAsia="Calibri"/>
                <w:b w:val="0"/>
                <w:bCs w:val="0"/>
                <w:sz w:val="24"/>
                <w:szCs w:val="24"/>
                <w:lang w:eastAsia="en-US"/>
              </w:rPr>
              <w:t>neformaliojo ugdymo</w:t>
            </w:r>
            <w:r w:rsidRPr="00814967">
              <w:rPr>
                <w:rFonts w:eastAsia="Calibri"/>
                <w:b w:val="0"/>
                <w:bCs w:val="0"/>
                <w:sz w:val="24"/>
                <w:szCs w:val="24"/>
                <w:lang w:eastAsia="en-US"/>
              </w:rPr>
              <w:t xml:space="preserve"> veiklų metu 90 % mokinių </w:t>
            </w:r>
            <w:r w:rsidR="00BA3F8A" w:rsidRPr="00814967">
              <w:rPr>
                <w:rFonts w:eastAsia="Calibri"/>
                <w:b w:val="0"/>
                <w:bCs w:val="0"/>
                <w:sz w:val="24"/>
                <w:szCs w:val="24"/>
                <w:lang w:eastAsia="en-US"/>
              </w:rPr>
              <w:t xml:space="preserve">nuolat grįžta prie jau išmoktų dalykų, </w:t>
            </w:r>
            <w:r w:rsidR="0009716B" w:rsidRPr="00814967">
              <w:rPr>
                <w:rFonts w:eastAsia="Calibri"/>
                <w:b w:val="0"/>
                <w:bCs w:val="0"/>
                <w:sz w:val="24"/>
                <w:szCs w:val="24"/>
                <w:lang w:eastAsia="en-US"/>
              </w:rPr>
              <w:t>geba</w:t>
            </w:r>
            <w:r w:rsidRPr="00814967">
              <w:rPr>
                <w:rFonts w:eastAsia="Calibri"/>
                <w:b w:val="0"/>
                <w:bCs w:val="0"/>
                <w:sz w:val="24"/>
                <w:szCs w:val="24"/>
                <w:lang w:eastAsia="en-US"/>
              </w:rPr>
              <w:t xml:space="preserve"> susieti jau išmoktus dalykus ir asmeninę patirtį su nežinomais, naujai mokomais dalykais. </w:t>
            </w:r>
          </w:p>
        </w:tc>
        <w:tc>
          <w:tcPr>
            <w:tcW w:w="2267" w:type="dxa"/>
          </w:tcPr>
          <w:p w14:paraId="0B2CB898" w14:textId="6AC57BA0" w:rsidR="00971056" w:rsidRPr="00814967" w:rsidRDefault="00971056" w:rsidP="00BA3F8A">
            <w:pPr>
              <w:spacing w:after="0" w:line="240" w:lineRule="auto"/>
              <w:ind w:left="33"/>
              <w:rPr>
                <w:rFonts w:ascii="Times New Roman" w:hAnsi="Times New Roman" w:cs="Times New Roman"/>
                <w:sz w:val="24"/>
                <w:szCs w:val="24"/>
              </w:rPr>
            </w:pPr>
            <w:r w:rsidRPr="00814967">
              <w:rPr>
                <w:rFonts w:ascii="Times New Roman" w:hAnsi="Times New Roman" w:cs="Times New Roman"/>
                <w:sz w:val="24"/>
                <w:szCs w:val="24"/>
              </w:rPr>
              <w:t>Mokinių</w:t>
            </w:r>
            <w:r w:rsidR="00BA3F8A" w:rsidRPr="00814967">
              <w:rPr>
                <w:rFonts w:ascii="Times New Roman" w:hAnsi="Times New Roman" w:cs="Times New Roman"/>
                <w:sz w:val="24"/>
                <w:szCs w:val="24"/>
              </w:rPr>
              <w:t xml:space="preserve"> </w:t>
            </w:r>
            <w:r w:rsidRPr="00814967">
              <w:rPr>
                <w:rFonts w:ascii="Times New Roman" w:hAnsi="Times New Roman" w:cs="Times New Roman"/>
                <w:sz w:val="24"/>
                <w:szCs w:val="24"/>
              </w:rPr>
              <w:t>apklausa (</w:t>
            </w:r>
            <w:proofErr w:type="spellStart"/>
            <w:r w:rsidRPr="00814967">
              <w:rPr>
                <w:rFonts w:ascii="Times New Roman" w:hAnsi="Times New Roman" w:cs="Times New Roman"/>
                <w:sz w:val="24"/>
                <w:szCs w:val="24"/>
              </w:rPr>
              <w:t>IQES</w:t>
            </w:r>
            <w:proofErr w:type="spellEnd"/>
            <w:r w:rsidRPr="00814967">
              <w:rPr>
                <w:rFonts w:ascii="Times New Roman" w:hAnsi="Times New Roman" w:cs="Times New Roman"/>
                <w:sz w:val="24"/>
                <w:szCs w:val="24"/>
              </w:rPr>
              <w:t xml:space="preserve"> </w:t>
            </w:r>
            <w:proofErr w:type="spellStart"/>
            <w:r w:rsidRPr="00814967">
              <w:rPr>
                <w:rFonts w:ascii="Times New Roman" w:hAnsi="Times New Roman" w:cs="Times New Roman"/>
                <w:sz w:val="24"/>
                <w:szCs w:val="24"/>
              </w:rPr>
              <w:t>online</w:t>
            </w:r>
            <w:proofErr w:type="spellEnd"/>
            <w:r w:rsidRPr="00814967">
              <w:rPr>
                <w:rFonts w:ascii="Times New Roman" w:hAnsi="Times New Roman" w:cs="Times New Roman"/>
                <w:sz w:val="24"/>
                <w:szCs w:val="24"/>
              </w:rPr>
              <w:t>)</w:t>
            </w:r>
            <w:r w:rsidR="009256DD">
              <w:rPr>
                <w:rFonts w:ascii="Times New Roman" w:hAnsi="Times New Roman" w:cs="Times New Roman"/>
                <w:sz w:val="24"/>
                <w:szCs w:val="24"/>
              </w:rPr>
              <w:t>, Mokinių mokėjimo mokytis kompetencijos tyrimas, atliktas mokykloje</w:t>
            </w:r>
            <w:r w:rsidRPr="00814967">
              <w:rPr>
                <w:rFonts w:ascii="Times New Roman" w:hAnsi="Times New Roman" w:cs="Times New Roman"/>
                <w:sz w:val="24"/>
                <w:szCs w:val="24"/>
              </w:rPr>
              <w:t xml:space="preserve">. </w:t>
            </w:r>
          </w:p>
        </w:tc>
      </w:tr>
      <w:tr w:rsidR="00971056" w:rsidRPr="00814967" w14:paraId="6D2F7900" w14:textId="77777777" w:rsidTr="009A4993">
        <w:tc>
          <w:tcPr>
            <w:tcW w:w="2802" w:type="dxa"/>
          </w:tcPr>
          <w:p w14:paraId="4C99EE28" w14:textId="40D36E87" w:rsidR="00971056" w:rsidRPr="00665474" w:rsidRDefault="00665474" w:rsidP="004B21AC">
            <w:pPr>
              <w:spacing w:after="0" w:line="240" w:lineRule="auto"/>
              <w:rPr>
                <w:rFonts w:ascii="Times New Roman" w:hAnsi="Times New Roman" w:cs="Times New Roman"/>
                <w:sz w:val="24"/>
                <w:szCs w:val="24"/>
              </w:rPr>
            </w:pPr>
            <w:r w:rsidRPr="00814967">
              <w:rPr>
                <w:rFonts w:ascii="Times New Roman" w:hAnsi="Times New Roman" w:cs="Times New Roman"/>
                <w:iCs/>
                <w:sz w:val="24"/>
                <w:szCs w:val="24"/>
              </w:rPr>
              <w:t>Mokymosi socialumas</w:t>
            </w:r>
            <w:r>
              <w:rPr>
                <w:rFonts w:ascii="Times New Roman" w:hAnsi="Times New Roman" w:cs="Times New Roman"/>
                <w:iCs/>
                <w:sz w:val="24"/>
                <w:szCs w:val="24"/>
              </w:rPr>
              <w:t>.</w:t>
            </w:r>
            <w:r w:rsidRPr="00814967">
              <w:rPr>
                <w:rFonts w:ascii="Times New Roman" w:hAnsi="Times New Roman" w:cs="Times New Roman"/>
                <w:sz w:val="24"/>
                <w:szCs w:val="24"/>
              </w:rPr>
              <w:t xml:space="preserve"> </w:t>
            </w:r>
            <w:r w:rsidR="00971056" w:rsidRPr="00814967">
              <w:rPr>
                <w:rFonts w:ascii="Times New Roman" w:hAnsi="Times New Roman" w:cs="Times New Roman"/>
                <w:sz w:val="24"/>
                <w:szCs w:val="24"/>
              </w:rPr>
              <w:t xml:space="preserve">Mokiniai geba ir yra motyvuojami mokytis bendradarbiaujant įvairiomis aplinkybėmis įvairios sudėties ir dydžio grupėse bei </w:t>
            </w:r>
            <w:proofErr w:type="spellStart"/>
            <w:r w:rsidR="00971056" w:rsidRPr="00814967">
              <w:rPr>
                <w:rFonts w:ascii="Times New Roman" w:hAnsi="Times New Roman" w:cs="Times New Roman"/>
                <w:sz w:val="24"/>
                <w:szCs w:val="24"/>
              </w:rPr>
              <w:t>partneriškai</w:t>
            </w:r>
            <w:proofErr w:type="spellEnd"/>
            <w:r w:rsidR="00971056" w:rsidRPr="00814967">
              <w:rPr>
                <w:rFonts w:ascii="Times New Roman" w:hAnsi="Times New Roman" w:cs="Times New Roman"/>
                <w:sz w:val="24"/>
                <w:szCs w:val="24"/>
              </w:rPr>
              <w:t xml:space="preserve"> </w:t>
            </w:r>
            <w:r w:rsidR="00971056" w:rsidRPr="00814967">
              <w:rPr>
                <w:rFonts w:ascii="Times New Roman" w:hAnsi="Times New Roman" w:cs="Times New Roman"/>
                <w:sz w:val="24"/>
                <w:szCs w:val="24"/>
              </w:rPr>
              <w:lastRenderedPageBreak/>
              <w:t>(poromis). Jie padeda vieni kitiems mokantis. Geba viešai išsakyti savo mintis ir išklausyti kitus, klausti, diskutuoti, ginti savo nuomonę, paaiškinti požiūrį (žodžiu, tekstu, vaizdu), drauge analizuoti ir spręsti problemas, kurti bendrą supratimą, sprendimus ar darbus.</w:t>
            </w:r>
          </w:p>
        </w:tc>
        <w:tc>
          <w:tcPr>
            <w:tcW w:w="4395" w:type="dxa"/>
          </w:tcPr>
          <w:p w14:paraId="14B5BE9E" w14:textId="0A44092A" w:rsidR="00971056" w:rsidRPr="00814967" w:rsidRDefault="004B21AC"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665474">
              <w:rPr>
                <w:rFonts w:eastAsia="Calibri"/>
                <w:b w:val="0"/>
                <w:bCs w:val="0"/>
                <w:sz w:val="24"/>
                <w:szCs w:val="24"/>
                <w:lang w:eastAsia="en-US"/>
              </w:rPr>
              <w:lastRenderedPageBreak/>
              <w:t>9</w:t>
            </w:r>
            <w:r w:rsidR="00BA3F8A" w:rsidRPr="00665474">
              <w:rPr>
                <w:rFonts w:eastAsia="Calibri"/>
                <w:b w:val="0"/>
                <w:bCs w:val="0"/>
                <w:sz w:val="24"/>
                <w:szCs w:val="24"/>
                <w:lang w:eastAsia="en-US"/>
              </w:rPr>
              <w:t>0</w:t>
            </w:r>
            <w:r w:rsidRPr="00665474">
              <w:rPr>
                <w:rFonts w:eastAsia="Calibri"/>
                <w:b w:val="0"/>
                <w:bCs w:val="0"/>
                <w:sz w:val="24"/>
                <w:szCs w:val="24"/>
                <w:lang w:eastAsia="en-US"/>
              </w:rPr>
              <w:t xml:space="preserve"> % mokinių geba mokytis bendradarbiaudami (grupėse bei poromis)</w:t>
            </w:r>
            <w:r w:rsidR="00AF6966" w:rsidRPr="00814967">
              <w:rPr>
                <w:rFonts w:eastAsia="Calibri"/>
                <w:b w:val="0"/>
                <w:bCs w:val="0"/>
                <w:sz w:val="24"/>
                <w:szCs w:val="24"/>
                <w:lang w:eastAsia="en-US"/>
              </w:rPr>
              <w:t>, analizuoti ir spręsti problemas, priimti bendrus sprendimus, atlikti darbus</w:t>
            </w:r>
            <w:r w:rsidRPr="00814967">
              <w:rPr>
                <w:rFonts w:eastAsia="Calibri"/>
                <w:b w:val="0"/>
                <w:bCs w:val="0"/>
                <w:sz w:val="24"/>
                <w:szCs w:val="24"/>
                <w:lang w:eastAsia="en-US"/>
              </w:rPr>
              <w:t>.</w:t>
            </w:r>
          </w:p>
          <w:p w14:paraId="0EAEDBC9" w14:textId="77777777" w:rsidR="004B21AC" w:rsidRPr="00814967" w:rsidRDefault="004B21AC"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748FAEA7" w14:textId="40E119B3" w:rsidR="004B21AC" w:rsidRPr="00814967" w:rsidRDefault="004B21AC"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80 % mokinių padeda mokytis vieni kitiems.</w:t>
            </w:r>
          </w:p>
          <w:p w14:paraId="16A3ADB7" w14:textId="77777777" w:rsidR="00AF6966" w:rsidRPr="00814967" w:rsidRDefault="00AF6966" w:rsidP="004B21AC">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178FCFF4" w14:textId="0457C04C" w:rsidR="004B21AC" w:rsidRPr="00814967" w:rsidRDefault="004B21AC" w:rsidP="004B21AC">
            <w:pPr>
              <w:pStyle w:val="Antrat2"/>
              <w:shd w:val="clear" w:color="auto" w:fill="FFFFFF"/>
              <w:spacing w:before="0" w:beforeAutospacing="0" w:after="0" w:afterAutospacing="0"/>
              <w:textAlignment w:val="baseline"/>
              <w:outlineLvl w:val="1"/>
              <w:rPr>
                <w:rFonts w:eastAsia="Calibri"/>
                <w:b w:val="0"/>
                <w:bCs w:val="0"/>
                <w:color w:val="FF0000"/>
                <w:sz w:val="24"/>
                <w:szCs w:val="24"/>
                <w:lang w:eastAsia="en-US"/>
              </w:rPr>
            </w:pPr>
            <w:r w:rsidRPr="00665474">
              <w:rPr>
                <w:rFonts w:eastAsia="Calibri"/>
                <w:b w:val="0"/>
                <w:bCs w:val="0"/>
                <w:sz w:val="24"/>
                <w:szCs w:val="24"/>
                <w:lang w:eastAsia="en-US"/>
              </w:rPr>
              <w:t>85 % mokinių geba viešai išsakyti savo nuomonę, ją argumentuoti, paaiškinti savo požiūrį, išklausyti kitus.</w:t>
            </w:r>
            <w:r w:rsidR="00980B9C" w:rsidRPr="00814967">
              <w:rPr>
                <w:rFonts w:eastAsia="Calibri"/>
                <w:b w:val="0"/>
                <w:bCs w:val="0"/>
                <w:sz w:val="24"/>
                <w:szCs w:val="24"/>
                <w:lang w:eastAsia="en-US"/>
              </w:rPr>
              <w:t xml:space="preserve"> </w:t>
            </w:r>
          </w:p>
        </w:tc>
        <w:tc>
          <w:tcPr>
            <w:tcW w:w="2267" w:type="dxa"/>
          </w:tcPr>
          <w:p w14:paraId="0329946B" w14:textId="2CCDC7F8" w:rsidR="00971056" w:rsidRPr="00814967" w:rsidRDefault="00971056" w:rsidP="004B21AC">
            <w:pPr>
              <w:spacing w:after="0" w:line="240" w:lineRule="auto"/>
              <w:rPr>
                <w:rFonts w:ascii="Times New Roman" w:hAnsi="Times New Roman" w:cs="Times New Roman"/>
                <w:b/>
                <w:bCs/>
                <w:sz w:val="24"/>
                <w:szCs w:val="24"/>
              </w:rPr>
            </w:pPr>
            <w:r w:rsidRPr="00814967">
              <w:rPr>
                <w:rFonts w:ascii="Times New Roman" w:hAnsi="Times New Roman" w:cs="Times New Roman"/>
                <w:sz w:val="24"/>
                <w:szCs w:val="24"/>
              </w:rPr>
              <w:lastRenderedPageBreak/>
              <w:t>Mokinių apklausa (</w:t>
            </w:r>
            <w:proofErr w:type="spellStart"/>
            <w:r w:rsidRPr="00814967">
              <w:rPr>
                <w:rFonts w:ascii="Times New Roman" w:hAnsi="Times New Roman" w:cs="Times New Roman"/>
                <w:sz w:val="24"/>
                <w:szCs w:val="24"/>
              </w:rPr>
              <w:t>IQES</w:t>
            </w:r>
            <w:proofErr w:type="spellEnd"/>
            <w:r w:rsidRPr="00814967">
              <w:rPr>
                <w:rFonts w:ascii="Times New Roman" w:hAnsi="Times New Roman" w:cs="Times New Roman"/>
                <w:sz w:val="24"/>
                <w:szCs w:val="24"/>
              </w:rPr>
              <w:t xml:space="preserve"> </w:t>
            </w:r>
            <w:proofErr w:type="spellStart"/>
            <w:r w:rsidRPr="00814967">
              <w:rPr>
                <w:rFonts w:ascii="Times New Roman" w:hAnsi="Times New Roman" w:cs="Times New Roman"/>
                <w:sz w:val="24"/>
                <w:szCs w:val="24"/>
              </w:rPr>
              <w:t>online</w:t>
            </w:r>
            <w:proofErr w:type="spellEnd"/>
            <w:r w:rsidRPr="00814967">
              <w:rPr>
                <w:rFonts w:ascii="Times New Roman" w:hAnsi="Times New Roman" w:cs="Times New Roman"/>
                <w:sz w:val="24"/>
                <w:szCs w:val="24"/>
              </w:rPr>
              <w:t>)</w:t>
            </w:r>
            <w:r w:rsidR="009256DD">
              <w:rPr>
                <w:rFonts w:ascii="Times New Roman" w:hAnsi="Times New Roman" w:cs="Times New Roman"/>
                <w:sz w:val="24"/>
                <w:szCs w:val="24"/>
              </w:rPr>
              <w:t>, Mokinių mokėjimo mokytis kompetencijos tyrimas, atliktas mokykloje</w:t>
            </w:r>
            <w:r w:rsidRPr="00814967">
              <w:rPr>
                <w:rFonts w:ascii="Times New Roman" w:hAnsi="Times New Roman" w:cs="Times New Roman"/>
                <w:sz w:val="24"/>
                <w:szCs w:val="24"/>
              </w:rPr>
              <w:t>.</w:t>
            </w:r>
          </w:p>
        </w:tc>
      </w:tr>
    </w:tbl>
    <w:p w14:paraId="59C2FC89" w14:textId="77777777" w:rsidR="00971056" w:rsidRPr="00814967" w:rsidRDefault="00971056" w:rsidP="00971056">
      <w:pPr>
        <w:spacing w:after="0" w:line="276" w:lineRule="auto"/>
        <w:ind w:firstLine="709"/>
        <w:rPr>
          <w:rFonts w:ascii="Times New Roman" w:hAnsi="Times New Roman" w:cs="Times New Roman"/>
          <w:sz w:val="24"/>
          <w:szCs w:val="24"/>
        </w:rPr>
      </w:pPr>
    </w:p>
    <w:p w14:paraId="285F0044" w14:textId="77777777" w:rsidR="00971056" w:rsidRPr="00814967" w:rsidRDefault="00971056" w:rsidP="00971056">
      <w:pPr>
        <w:spacing w:after="0" w:line="276" w:lineRule="auto"/>
        <w:ind w:firstLine="709"/>
        <w:rPr>
          <w:rFonts w:ascii="Times New Roman" w:hAnsi="Times New Roman" w:cs="Times New Roman"/>
          <w:sz w:val="24"/>
          <w:szCs w:val="24"/>
        </w:rPr>
      </w:pPr>
      <w:proofErr w:type="spellStart"/>
      <w:r w:rsidRPr="00814967">
        <w:rPr>
          <w:rFonts w:ascii="Times New Roman" w:hAnsi="Times New Roman" w:cs="Times New Roman"/>
          <w:sz w:val="24"/>
          <w:szCs w:val="24"/>
        </w:rPr>
        <w:t>Iqes</w:t>
      </w:r>
      <w:proofErr w:type="spellEnd"/>
      <w:r w:rsidRPr="00814967">
        <w:rPr>
          <w:rFonts w:ascii="Times New Roman" w:hAnsi="Times New Roman" w:cs="Times New Roman"/>
          <w:sz w:val="24"/>
          <w:szCs w:val="24"/>
        </w:rPr>
        <w:t xml:space="preserve"> </w:t>
      </w:r>
      <w:proofErr w:type="spellStart"/>
      <w:r w:rsidRPr="00814967">
        <w:rPr>
          <w:rFonts w:ascii="Times New Roman" w:hAnsi="Times New Roman" w:cs="Times New Roman"/>
          <w:sz w:val="24"/>
          <w:szCs w:val="24"/>
        </w:rPr>
        <w:t>online</w:t>
      </w:r>
      <w:proofErr w:type="spellEnd"/>
      <w:r w:rsidRPr="00814967">
        <w:rPr>
          <w:rFonts w:ascii="Times New Roman" w:hAnsi="Times New Roman" w:cs="Times New Roman"/>
          <w:sz w:val="24"/>
          <w:szCs w:val="24"/>
        </w:rPr>
        <w:t xml:space="preserve"> apklausoje dalyvavo:</w:t>
      </w:r>
    </w:p>
    <w:tbl>
      <w:tblPr>
        <w:tblStyle w:val="Lentelstinklelis"/>
        <w:tblW w:w="4930" w:type="dxa"/>
        <w:tblLook w:val="0420" w:firstRow="1" w:lastRow="0" w:firstColumn="0" w:lastColumn="0" w:noHBand="0" w:noVBand="1"/>
      </w:tblPr>
      <w:tblGrid>
        <w:gridCol w:w="3668"/>
        <w:gridCol w:w="1262"/>
      </w:tblGrid>
      <w:tr w:rsidR="00746AA8" w:rsidRPr="00814967" w14:paraId="7B3B9221" w14:textId="77777777" w:rsidTr="00746AA8">
        <w:trPr>
          <w:trHeight w:val="366"/>
        </w:trPr>
        <w:tc>
          <w:tcPr>
            <w:tcW w:w="3668" w:type="dxa"/>
            <w:hideMark/>
          </w:tcPr>
          <w:p w14:paraId="5F9A0B24" w14:textId="77777777" w:rsidR="00746AA8" w:rsidRPr="00814967" w:rsidRDefault="00746AA8" w:rsidP="009A4993">
            <w:pPr>
              <w:spacing w:line="276" w:lineRule="auto"/>
              <w:rPr>
                <w:rFonts w:ascii="Times New Roman" w:hAnsi="Times New Roman" w:cs="Times New Roman"/>
                <w:sz w:val="24"/>
                <w:szCs w:val="24"/>
              </w:rPr>
            </w:pPr>
          </w:p>
        </w:tc>
        <w:tc>
          <w:tcPr>
            <w:tcW w:w="1262" w:type="dxa"/>
            <w:hideMark/>
          </w:tcPr>
          <w:p w14:paraId="2677C223" w14:textId="77777777" w:rsidR="00746AA8" w:rsidRPr="00814967" w:rsidRDefault="00746AA8" w:rsidP="009A4993">
            <w:pPr>
              <w:spacing w:line="276" w:lineRule="auto"/>
              <w:ind w:firstLine="10"/>
              <w:rPr>
                <w:rFonts w:ascii="Times New Roman" w:hAnsi="Times New Roman" w:cs="Times New Roman"/>
                <w:sz w:val="24"/>
                <w:szCs w:val="24"/>
              </w:rPr>
            </w:pPr>
            <w:r w:rsidRPr="00814967">
              <w:rPr>
                <w:rFonts w:ascii="Times New Roman" w:hAnsi="Times New Roman" w:cs="Times New Roman"/>
                <w:b/>
                <w:bCs/>
                <w:sz w:val="24"/>
                <w:szCs w:val="24"/>
              </w:rPr>
              <w:t xml:space="preserve">Mokiniai </w:t>
            </w:r>
          </w:p>
        </w:tc>
      </w:tr>
      <w:tr w:rsidR="00746AA8" w:rsidRPr="00814967" w14:paraId="474806C1" w14:textId="77777777" w:rsidTr="00746AA8">
        <w:trPr>
          <w:trHeight w:val="271"/>
        </w:trPr>
        <w:tc>
          <w:tcPr>
            <w:tcW w:w="3668" w:type="dxa"/>
            <w:hideMark/>
          </w:tcPr>
          <w:p w14:paraId="3761E2F1" w14:textId="77777777" w:rsidR="00746AA8" w:rsidRPr="00814967" w:rsidRDefault="00746AA8" w:rsidP="009A4993">
            <w:pPr>
              <w:spacing w:line="276" w:lineRule="auto"/>
              <w:rPr>
                <w:rFonts w:ascii="Times New Roman" w:hAnsi="Times New Roman" w:cs="Times New Roman"/>
                <w:sz w:val="24"/>
                <w:szCs w:val="24"/>
              </w:rPr>
            </w:pPr>
            <w:r w:rsidRPr="00814967">
              <w:rPr>
                <w:rFonts w:ascii="Times New Roman" w:hAnsi="Times New Roman" w:cs="Times New Roman"/>
                <w:sz w:val="24"/>
                <w:szCs w:val="24"/>
              </w:rPr>
              <w:t>Iš viso pakviestų dalyvių skaičius</w:t>
            </w:r>
          </w:p>
        </w:tc>
        <w:tc>
          <w:tcPr>
            <w:tcW w:w="1262" w:type="dxa"/>
          </w:tcPr>
          <w:p w14:paraId="1BD716F0" w14:textId="751388B4" w:rsidR="00746AA8" w:rsidRPr="00814967" w:rsidRDefault="00746AA8" w:rsidP="009A4993">
            <w:pPr>
              <w:spacing w:line="276" w:lineRule="auto"/>
              <w:ind w:firstLine="10"/>
              <w:rPr>
                <w:rFonts w:ascii="Times New Roman" w:hAnsi="Times New Roman" w:cs="Times New Roman"/>
                <w:sz w:val="24"/>
                <w:szCs w:val="24"/>
              </w:rPr>
            </w:pPr>
            <w:r>
              <w:rPr>
                <w:rFonts w:ascii="Times New Roman" w:hAnsi="Times New Roman" w:cs="Times New Roman"/>
                <w:sz w:val="24"/>
                <w:szCs w:val="24"/>
              </w:rPr>
              <w:t>77</w:t>
            </w:r>
          </w:p>
        </w:tc>
      </w:tr>
      <w:tr w:rsidR="00746AA8" w:rsidRPr="00814967" w14:paraId="46F02FFC" w14:textId="77777777" w:rsidTr="00746AA8">
        <w:trPr>
          <w:trHeight w:val="120"/>
        </w:trPr>
        <w:tc>
          <w:tcPr>
            <w:tcW w:w="3668" w:type="dxa"/>
            <w:hideMark/>
          </w:tcPr>
          <w:p w14:paraId="313805A3" w14:textId="77777777" w:rsidR="00746AA8" w:rsidRPr="00814967" w:rsidRDefault="00746AA8" w:rsidP="009A4993">
            <w:pPr>
              <w:spacing w:line="276" w:lineRule="auto"/>
              <w:rPr>
                <w:rFonts w:ascii="Times New Roman" w:hAnsi="Times New Roman" w:cs="Times New Roman"/>
                <w:sz w:val="24"/>
                <w:szCs w:val="24"/>
              </w:rPr>
            </w:pPr>
            <w:r w:rsidRPr="00814967">
              <w:rPr>
                <w:rFonts w:ascii="Times New Roman" w:hAnsi="Times New Roman" w:cs="Times New Roman"/>
                <w:sz w:val="24"/>
                <w:szCs w:val="24"/>
              </w:rPr>
              <w:t xml:space="preserve">Visiškai atsakyti klausimynai </w:t>
            </w:r>
          </w:p>
        </w:tc>
        <w:tc>
          <w:tcPr>
            <w:tcW w:w="1262" w:type="dxa"/>
          </w:tcPr>
          <w:p w14:paraId="39D3D9A6" w14:textId="37C17184" w:rsidR="00746AA8" w:rsidRPr="00814967" w:rsidRDefault="00746AA8" w:rsidP="009A4993">
            <w:pPr>
              <w:spacing w:line="276" w:lineRule="auto"/>
              <w:ind w:firstLine="10"/>
              <w:rPr>
                <w:rFonts w:ascii="Times New Roman" w:hAnsi="Times New Roman" w:cs="Times New Roman"/>
                <w:sz w:val="24"/>
                <w:szCs w:val="24"/>
              </w:rPr>
            </w:pPr>
            <w:r>
              <w:rPr>
                <w:rFonts w:ascii="Times New Roman" w:hAnsi="Times New Roman" w:cs="Times New Roman"/>
                <w:sz w:val="24"/>
                <w:szCs w:val="24"/>
              </w:rPr>
              <w:t>65</w:t>
            </w:r>
          </w:p>
        </w:tc>
      </w:tr>
      <w:tr w:rsidR="00746AA8" w:rsidRPr="00814967" w14:paraId="4465D303" w14:textId="77777777" w:rsidTr="00746AA8">
        <w:trPr>
          <w:trHeight w:val="124"/>
        </w:trPr>
        <w:tc>
          <w:tcPr>
            <w:tcW w:w="3668" w:type="dxa"/>
            <w:hideMark/>
          </w:tcPr>
          <w:p w14:paraId="076DABD2" w14:textId="77777777" w:rsidR="00746AA8" w:rsidRPr="00814967" w:rsidRDefault="00746AA8" w:rsidP="009A4993">
            <w:pPr>
              <w:spacing w:line="276" w:lineRule="auto"/>
              <w:rPr>
                <w:rFonts w:ascii="Times New Roman" w:hAnsi="Times New Roman" w:cs="Times New Roman"/>
                <w:sz w:val="24"/>
                <w:szCs w:val="24"/>
              </w:rPr>
            </w:pPr>
            <w:r w:rsidRPr="00814967">
              <w:rPr>
                <w:rFonts w:ascii="Times New Roman" w:hAnsi="Times New Roman" w:cs="Times New Roman"/>
                <w:sz w:val="24"/>
                <w:szCs w:val="24"/>
              </w:rPr>
              <w:t xml:space="preserve">Grįžusių klausimynų kvota </w:t>
            </w:r>
          </w:p>
        </w:tc>
        <w:tc>
          <w:tcPr>
            <w:tcW w:w="1262" w:type="dxa"/>
          </w:tcPr>
          <w:p w14:paraId="6842E646" w14:textId="029EC331" w:rsidR="00746AA8" w:rsidRPr="00814967" w:rsidRDefault="00746AA8" w:rsidP="009A4993">
            <w:pPr>
              <w:spacing w:line="276" w:lineRule="auto"/>
              <w:ind w:firstLine="10"/>
              <w:rPr>
                <w:rFonts w:ascii="Times New Roman" w:hAnsi="Times New Roman" w:cs="Times New Roman"/>
                <w:sz w:val="24"/>
                <w:szCs w:val="24"/>
              </w:rPr>
            </w:pPr>
            <w:r>
              <w:rPr>
                <w:rFonts w:ascii="Times New Roman" w:hAnsi="Times New Roman" w:cs="Times New Roman"/>
                <w:sz w:val="24"/>
                <w:szCs w:val="24"/>
              </w:rPr>
              <w:t>85 %</w:t>
            </w:r>
          </w:p>
        </w:tc>
      </w:tr>
      <w:tr w:rsidR="00746AA8" w:rsidRPr="00814967" w14:paraId="4D89842A" w14:textId="77777777" w:rsidTr="00746AA8">
        <w:trPr>
          <w:trHeight w:val="128"/>
        </w:trPr>
        <w:tc>
          <w:tcPr>
            <w:tcW w:w="3668" w:type="dxa"/>
            <w:hideMark/>
          </w:tcPr>
          <w:p w14:paraId="115D035E" w14:textId="77777777" w:rsidR="00746AA8" w:rsidRPr="00814967" w:rsidRDefault="00746AA8" w:rsidP="009A4993">
            <w:pPr>
              <w:spacing w:line="276" w:lineRule="auto"/>
              <w:rPr>
                <w:rFonts w:ascii="Times New Roman" w:hAnsi="Times New Roman" w:cs="Times New Roman"/>
                <w:sz w:val="24"/>
                <w:szCs w:val="24"/>
              </w:rPr>
            </w:pPr>
            <w:r w:rsidRPr="00814967">
              <w:rPr>
                <w:rFonts w:ascii="Times New Roman" w:hAnsi="Times New Roman" w:cs="Times New Roman"/>
                <w:sz w:val="24"/>
                <w:szCs w:val="24"/>
              </w:rPr>
              <w:t>Iš dalies atsakyti klausimynai</w:t>
            </w:r>
          </w:p>
        </w:tc>
        <w:tc>
          <w:tcPr>
            <w:tcW w:w="1262" w:type="dxa"/>
          </w:tcPr>
          <w:p w14:paraId="7921FE37" w14:textId="64CC5AED" w:rsidR="00746AA8" w:rsidRPr="00814967" w:rsidRDefault="00746AA8" w:rsidP="009A4993">
            <w:pPr>
              <w:spacing w:line="276" w:lineRule="auto"/>
              <w:ind w:firstLine="10"/>
              <w:rPr>
                <w:rFonts w:ascii="Times New Roman" w:hAnsi="Times New Roman" w:cs="Times New Roman"/>
                <w:sz w:val="24"/>
                <w:szCs w:val="24"/>
              </w:rPr>
            </w:pPr>
            <w:r>
              <w:rPr>
                <w:rFonts w:ascii="Times New Roman" w:hAnsi="Times New Roman" w:cs="Times New Roman"/>
                <w:sz w:val="24"/>
                <w:szCs w:val="24"/>
              </w:rPr>
              <w:t>0</w:t>
            </w:r>
          </w:p>
        </w:tc>
      </w:tr>
      <w:tr w:rsidR="00746AA8" w:rsidRPr="00814967" w14:paraId="30BBCFB6" w14:textId="77777777" w:rsidTr="00746AA8">
        <w:trPr>
          <w:trHeight w:val="584"/>
        </w:trPr>
        <w:tc>
          <w:tcPr>
            <w:tcW w:w="3668" w:type="dxa"/>
            <w:hideMark/>
          </w:tcPr>
          <w:p w14:paraId="2FA026CF" w14:textId="77777777" w:rsidR="00746AA8" w:rsidRPr="00814967" w:rsidRDefault="00746AA8" w:rsidP="009A4993">
            <w:pPr>
              <w:spacing w:line="276" w:lineRule="auto"/>
              <w:rPr>
                <w:rFonts w:ascii="Times New Roman" w:hAnsi="Times New Roman" w:cs="Times New Roman"/>
                <w:sz w:val="24"/>
                <w:szCs w:val="24"/>
              </w:rPr>
            </w:pPr>
            <w:r w:rsidRPr="00814967">
              <w:rPr>
                <w:rFonts w:ascii="Times New Roman" w:hAnsi="Times New Roman" w:cs="Times New Roman"/>
                <w:sz w:val="24"/>
                <w:szCs w:val="24"/>
              </w:rPr>
              <w:t>Atsakytų klausimynų (įskaitant iš dalies atsakytus) skaičius</w:t>
            </w:r>
          </w:p>
        </w:tc>
        <w:tc>
          <w:tcPr>
            <w:tcW w:w="1262" w:type="dxa"/>
          </w:tcPr>
          <w:p w14:paraId="780C687E" w14:textId="57ED1CE0" w:rsidR="00746AA8" w:rsidRPr="00814967" w:rsidRDefault="00746AA8" w:rsidP="009A4993">
            <w:pPr>
              <w:spacing w:line="276" w:lineRule="auto"/>
              <w:ind w:firstLine="10"/>
              <w:rPr>
                <w:rFonts w:ascii="Times New Roman" w:hAnsi="Times New Roman" w:cs="Times New Roman"/>
                <w:sz w:val="24"/>
                <w:szCs w:val="24"/>
              </w:rPr>
            </w:pPr>
            <w:r>
              <w:rPr>
                <w:rFonts w:ascii="Times New Roman" w:hAnsi="Times New Roman" w:cs="Times New Roman"/>
                <w:sz w:val="24"/>
                <w:szCs w:val="24"/>
              </w:rPr>
              <w:t>65</w:t>
            </w:r>
          </w:p>
        </w:tc>
      </w:tr>
    </w:tbl>
    <w:p w14:paraId="301C40E6" w14:textId="77777777" w:rsidR="00971056" w:rsidRPr="00814967" w:rsidRDefault="00971056" w:rsidP="00971056">
      <w:pPr>
        <w:rPr>
          <w:rFonts w:ascii="Times New Roman" w:hAnsi="Times New Roman" w:cs="Times New Roman"/>
          <w:sz w:val="24"/>
          <w:szCs w:val="24"/>
        </w:rPr>
      </w:pPr>
    </w:p>
    <w:tbl>
      <w:tblPr>
        <w:tblStyle w:val="Lentelstinklelis"/>
        <w:tblW w:w="9322" w:type="dxa"/>
        <w:tblLook w:val="04A0" w:firstRow="1" w:lastRow="0" w:firstColumn="1" w:lastColumn="0" w:noHBand="0" w:noVBand="1"/>
      </w:tblPr>
      <w:tblGrid>
        <w:gridCol w:w="2454"/>
        <w:gridCol w:w="3039"/>
        <w:gridCol w:w="3829"/>
      </w:tblGrid>
      <w:tr w:rsidR="00971056" w:rsidRPr="00814967" w14:paraId="6089DBCA" w14:textId="77777777" w:rsidTr="009A4993">
        <w:tc>
          <w:tcPr>
            <w:tcW w:w="2454" w:type="dxa"/>
          </w:tcPr>
          <w:p w14:paraId="46F291D8" w14:textId="77777777" w:rsidR="00971056" w:rsidRPr="00814967" w:rsidRDefault="00971056" w:rsidP="00814967">
            <w:pPr>
              <w:spacing w:after="0"/>
              <w:jc w:val="both"/>
              <w:rPr>
                <w:rFonts w:ascii="Times New Roman" w:hAnsi="Times New Roman" w:cs="Times New Roman"/>
                <w:b/>
                <w:sz w:val="24"/>
                <w:szCs w:val="24"/>
              </w:rPr>
            </w:pPr>
            <w:r w:rsidRPr="00814967">
              <w:rPr>
                <w:rFonts w:ascii="Times New Roman" w:hAnsi="Times New Roman" w:cs="Times New Roman"/>
                <w:b/>
                <w:sz w:val="24"/>
                <w:szCs w:val="24"/>
              </w:rPr>
              <w:t>Nacionalinė iliustracija</w:t>
            </w:r>
          </w:p>
        </w:tc>
        <w:tc>
          <w:tcPr>
            <w:tcW w:w="3039" w:type="dxa"/>
          </w:tcPr>
          <w:p w14:paraId="62D1E096" w14:textId="77777777" w:rsidR="00971056" w:rsidRPr="00814967" w:rsidRDefault="00971056" w:rsidP="00814967">
            <w:pPr>
              <w:pStyle w:val="Antrat2"/>
              <w:shd w:val="clear" w:color="auto" w:fill="FFFFFF"/>
              <w:spacing w:before="0" w:beforeAutospacing="0" w:after="0" w:afterAutospacing="0"/>
              <w:textAlignment w:val="baseline"/>
              <w:outlineLvl w:val="1"/>
              <w:rPr>
                <w:rFonts w:eastAsia="Calibri"/>
                <w:bCs w:val="0"/>
                <w:sz w:val="24"/>
                <w:szCs w:val="24"/>
                <w:lang w:eastAsia="en-US"/>
              </w:rPr>
            </w:pPr>
            <w:r w:rsidRPr="00814967">
              <w:rPr>
                <w:rFonts w:eastAsia="Calibri"/>
                <w:bCs w:val="0"/>
                <w:sz w:val="24"/>
                <w:szCs w:val="24"/>
                <w:lang w:eastAsia="en-US"/>
              </w:rPr>
              <w:t>Mokyklos iliustracija</w:t>
            </w:r>
          </w:p>
        </w:tc>
        <w:tc>
          <w:tcPr>
            <w:tcW w:w="3829" w:type="dxa"/>
          </w:tcPr>
          <w:p w14:paraId="28A1C185" w14:textId="77777777" w:rsidR="00971056" w:rsidRPr="00814967" w:rsidRDefault="00971056" w:rsidP="00814967">
            <w:pPr>
              <w:pStyle w:val="Antrat2"/>
              <w:shd w:val="clear" w:color="auto" w:fill="FFFFFF"/>
              <w:spacing w:before="0" w:beforeAutospacing="0" w:after="0" w:afterAutospacing="0"/>
              <w:textAlignment w:val="baseline"/>
              <w:outlineLvl w:val="1"/>
              <w:rPr>
                <w:rFonts w:eastAsia="Calibri"/>
                <w:bCs w:val="0"/>
                <w:sz w:val="24"/>
                <w:szCs w:val="24"/>
                <w:lang w:eastAsia="en-US"/>
              </w:rPr>
            </w:pPr>
            <w:r w:rsidRPr="00814967">
              <w:rPr>
                <w:rFonts w:eastAsia="Calibri"/>
                <w:bCs w:val="0"/>
                <w:sz w:val="24"/>
                <w:szCs w:val="24"/>
                <w:lang w:eastAsia="en-US"/>
              </w:rPr>
              <w:t xml:space="preserve">Rezultatai </w:t>
            </w:r>
          </w:p>
        </w:tc>
      </w:tr>
      <w:tr w:rsidR="00053A75" w:rsidRPr="00814967" w14:paraId="108FCFBC" w14:textId="77777777" w:rsidTr="008845B2">
        <w:trPr>
          <w:trHeight w:val="435"/>
        </w:trPr>
        <w:tc>
          <w:tcPr>
            <w:tcW w:w="2454" w:type="dxa"/>
          </w:tcPr>
          <w:p w14:paraId="0D5E9487" w14:textId="161CDF12" w:rsidR="00F13785" w:rsidRPr="00814967" w:rsidRDefault="00F13785" w:rsidP="00814967">
            <w:pPr>
              <w:spacing w:after="0" w:line="240" w:lineRule="auto"/>
              <w:rPr>
                <w:rFonts w:ascii="Times New Roman" w:hAnsi="Times New Roman" w:cs="Times New Roman"/>
                <w:sz w:val="24"/>
                <w:szCs w:val="24"/>
              </w:rPr>
            </w:pPr>
            <w:proofErr w:type="spellStart"/>
            <w:r w:rsidRPr="00814967">
              <w:rPr>
                <w:rFonts w:ascii="Times New Roman" w:hAnsi="Times New Roman" w:cs="Times New Roman"/>
                <w:iCs/>
                <w:sz w:val="24"/>
                <w:szCs w:val="24"/>
              </w:rPr>
              <w:t>Savivaldumas</w:t>
            </w:r>
            <w:proofErr w:type="spellEnd"/>
            <w:r w:rsidRPr="00814967">
              <w:rPr>
                <w:rFonts w:ascii="Times New Roman" w:hAnsi="Times New Roman" w:cs="Times New Roman"/>
                <w:iCs/>
                <w:sz w:val="24"/>
                <w:szCs w:val="24"/>
              </w:rPr>
              <w:t xml:space="preserve"> mokantis.</w:t>
            </w:r>
          </w:p>
          <w:p w14:paraId="27AD9D8E" w14:textId="47DDAB65" w:rsidR="00053A75" w:rsidRPr="00814967" w:rsidRDefault="00053A75" w:rsidP="00814967">
            <w:pPr>
              <w:spacing w:after="0" w:line="240" w:lineRule="auto"/>
              <w:rPr>
                <w:rFonts w:ascii="Times New Roman" w:hAnsi="Times New Roman" w:cs="Times New Roman"/>
                <w:sz w:val="24"/>
                <w:szCs w:val="24"/>
              </w:rPr>
            </w:pPr>
            <w:r w:rsidRPr="00814967">
              <w:rPr>
                <w:rFonts w:ascii="Times New Roman" w:hAnsi="Times New Roman" w:cs="Times New Roman"/>
                <w:sz w:val="24"/>
                <w:szCs w:val="24"/>
              </w:rPr>
              <w:t xml:space="preserve">Padedant mokytojui kartu su mokytoju, mokiniai geba išsikelti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w:t>
            </w:r>
            <w:r w:rsidRPr="00814967">
              <w:rPr>
                <w:rFonts w:ascii="Times New Roman" w:hAnsi="Times New Roman" w:cs="Times New Roman"/>
                <w:sz w:val="24"/>
                <w:szCs w:val="24"/>
              </w:rPr>
              <w:lastRenderedPageBreak/>
              <w:t>geba pateikti jos įrodymus (atskirus darbus ar jų pasiekimų aplankus (</w:t>
            </w:r>
            <w:proofErr w:type="spellStart"/>
            <w:r w:rsidRPr="00814967">
              <w:rPr>
                <w:rFonts w:ascii="Times New Roman" w:hAnsi="Times New Roman" w:cs="Times New Roman"/>
                <w:sz w:val="24"/>
                <w:szCs w:val="24"/>
              </w:rPr>
              <w:t>portfolio</w:t>
            </w:r>
            <w:proofErr w:type="spellEnd"/>
            <w:r w:rsidRPr="00814967">
              <w:rPr>
                <w:rFonts w:ascii="Times New Roman" w:hAnsi="Times New Roman" w:cs="Times New Roman"/>
                <w:sz w:val="24"/>
                <w:szCs w:val="24"/>
              </w:rPr>
              <w:t>), mokymosi dienoraščius). Reflektuodami individualią mokymosi patirtį, mokiniai padeda mokytojams įvertinti mokymosi gilumą ir tinkamumą.</w:t>
            </w:r>
          </w:p>
          <w:p w14:paraId="23C1B15F" w14:textId="71E47587" w:rsidR="00053A75" w:rsidRPr="00814967" w:rsidRDefault="00053A75" w:rsidP="00814967">
            <w:pPr>
              <w:pStyle w:val="prastasistinklapis1"/>
              <w:shd w:val="clear" w:color="auto" w:fill="FFFFFF"/>
              <w:spacing w:before="0" w:beforeAutospacing="0" w:after="0" w:afterAutospacing="0"/>
            </w:pPr>
          </w:p>
        </w:tc>
        <w:tc>
          <w:tcPr>
            <w:tcW w:w="3039" w:type="dxa"/>
          </w:tcPr>
          <w:p w14:paraId="4A820795" w14:textId="3857D5F7"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lastRenderedPageBreak/>
              <w:t>75 % mokinių padedami mokytojų (auklėtojų) geba išsikelti mokymosi tikslus, numatyti, kaip juos pasieks; geba aptarti ir vertinti savo mokymąsi.</w:t>
            </w:r>
          </w:p>
          <w:p w14:paraId="7969C567" w14:textId="77777777"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69C6FE4C" w14:textId="77777777"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67219619" w14:textId="77777777"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17319E68" w14:textId="77777777"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63D665BB" w14:textId="77777777"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10ECCEA4" w14:textId="77777777"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4F473DD8" w14:textId="77777777"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0CEA4D10" w14:textId="77777777"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3DEE8001" w14:textId="77777777"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127BD1F6" w14:textId="77777777"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341B243F" w14:textId="77777777"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0F603FE9" w14:textId="77777777"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2FF767A6" w14:textId="77777777"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24328D67" w14:textId="77777777" w:rsidR="00E56FAB" w:rsidRDefault="00E56FAB"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1453E833" w14:textId="77777777" w:rsidR="00E56FAB" w:rsidRDefault="00E56FAB"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12168972" w14:textId="72E39006"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lastRenderedPageBreak/>
              <w:t>90 % mokinių geba susirasti reikiamą informaciją, reikalingą mokymuisi, arba klausia ir prašo pagalbos, kai jos prireikia.</w:t>
            </w:r>
          </w:p>
          <w:p w14:paraId="14402A52" w14:textId="7CA449FA" w:rsidR="00C56630" w:rsidRPr="00814967" w:rsidRDefault="00C56630"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45B6F2E2" w14:textId="77777777" w:rsidR="00C56630" w:rsidRPr="00814967" w:rsidRDefault="00C56630"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05A39A1B" w14:textId="5DDADF3F"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color w:val="FF0000"/>
                <w:sz w:val="24"/>
                <w:szCs w:val="24"/>
                <w:lang w:eastAsia="en-US"/>
              </w:rPr>
            </w:pPr>
            <w:r w:rsidRPr="00814967">
              <w:rPr>
                <w:rFonts w:eastAsia="Calibri"/>
                <w:b w:val="0"/>
                <w:bCs w:val="0"/>
                <w:sz w:val="24"/>
                <w:szCs w:val="24"/>
                <w:lang w:eastAsia="en-US"/>
              </w:rPr>
              <w:t xml:space="preserve">90 % mokinių geba planuoti savo laiką. </w:t>
            </w:r>
          </w:p>
          <w:p w14:paraId="30B36EFF" w14:textId="77777777" w:rsidR="00C56630" w:rsidRPr="00814967" w:rsidRDefault="00C56630"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705BC06B" w14:textId="77777777"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0AF1B512" w14:textId="77777777"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80 % mokinių geba spręsti jiems iškilusias mokymosi problemas.</w:t>
            </w:r>
          </w:p>
          <w:p w14:paraId="75BC321A" w14:textId="77777777"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6AB0DDB8" w14:textId="77777777" w:rsidR="00EF77FA" w:rsidRPr="00814967" w:rsidRDefault="00EF77FA" w:rsidP="00814967">
            <w:pPr>
              <w:pStyle w:val="Antrat2"/>
              <w:shd w:val="clear" w:color="auto" w:fill="FFFFFF"/>
              <w:spacing w:before="0" w:beforeAutospacing="0" w:after="0" w:afterAutospacing="0"/>
              <w:textAlignment w:val="baseline"/>
              <w:outlineLvl w:val="1"/>
              <w:rPr>
                <w:rFonts w:eastAsia="Calibri"/>
                <w:b w:val="0"/>
                <w:bCs w:val="0"/>
                <w:sz w:val="24"/>
                <w:szCs w:val="24"/>
                <w:highlight w:val="yellow"/>
                <w:lang w:eastAsia="en-US"/>
              </w:rPr>
            </w:pPr>
          </w:p>
          <w:p w14:paraId="58BE4CF2" w14:textId="79691C0D"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100 % mokinių, padedami mokytojų (auklėtojų), atlieka įsivertinimą, turi tai įrodančius aplankus</w:t>
            </w:r>
            <w:r w:rsidR="00464504" w:rsidRPr="00814967">
              <w:rPr>
                <w:rFonts w:eastAsia="Calibri"/>
                <w:b w:val="0"/>
                <w:bCs w:val="0"/>
                <w:sz w:val="24"/>
                <w:szCs w:val="24"/>
                <w:lang w:eastAsia="en-US"/>
              </w:rPr>
              <w:t>.</w:t>
            </w:r>
          </w:p>
        </w:tc>
        <w:tc>
          <w:tcPr>
            <w:tcW w:w="3829" w:type="dxa"/>
          </w:tcPr>
          <w:p w14:paraId="3F577414" w14:textId="672135D4" w:rsidR="00053A75" w:rsidRPr="00814967" w:rsidRDefault="0058098D"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lastRenderedPageBreak/>
              <w:t xml:space="preserve">Padedami mokytojų arba auklėtojų išsikelti mokymosi tikslus geba </w:t>
            </w:r>
            <w:r w:rsidR="00BC43D4">
              <w:rPr>
                <w:rFonts w:eastAsia="Calibri"/>
                <w:b w:val="0"/>
                <w:bCs w:val="0"/>
                <w:sz w:val="24"/>
                <w:szCs w:val="24"/>
                <w:lang w:eastAsia="en-US"/>
              </w:rPr>
              <w:t>77 % mokinių, tą padaryti labai sunku arba sakosi apskritai nedarantys 23 % mokinių. Be to, m</w:t>
            </w:r>
            <w:r w:rsidR="00053A75" w:rsidRPr="00814967">
              <w:rPr>
                <w:rFonts w:eastAsia="Calibri"/>
                <w:b w:val="0"/>
                <w:bCs w:val="0"/>
                <w:sz w:val="24"/>
                <w:szCs w:val="24"/>
                <w:lang w:eastAsia="en-US"/>
              </w:rPr>
              <w:t xml:space="preserve">okymosi tikslus </w:t>
            </w:r>
            <w:r w:rsidR="00542B28" w:rsidRPr="00814967">
              <w:rPr>
                <w:rFonts w:eastAsia="Calibri"/>
                <w:b w:val="0"/>
                <w:bCs w:val="0"/>
                <w:sz w:val="24"/>
                <w:szCs w:val="24"/>
                <w:lang w:eastAsia="en-US"/>
              </w:rPr>
              <w:t>kiekvienų mokslo metų pradžioje išsikelti geba ir tai daro 7</w:t>
            </w:r>
            <w:r w:rsidR="00BC43D4">
              <w:rPr>
                <w:rFonts w:eastAsia="Calibri"/>
                <w:b w:val="0"/>
                <w:bCs w:val="0"/>
                <w:sz w:val="24"/>
                <w:szCs w:val="24"/>
                <w:lang w:eastAsia="en-US"/>
              </w:rPr>
              <w:t>3</w:t>
            </w:r>
            <w:r w:rsidR="00542B28" w:rsidRPr="00814967">
              <w:rPr>
                <w:rFonts w:eastAsia="Calibri"/>
                <w:b w:val="0"/>
                <w:bCs w:val="0"/>
                <w:sz w:val="24"/>
                <w:szCs w:val="24"/>
                <w:lang w:eastAsia="en-US"/>
              </w:rPr>
              <w:t xml:space="preserve"> % mokinių, </w:t>
            </w:r>
            <w:r w:rsidR="00BC43D4">
              <w:rPr>
                <w:rFonts w:eastAsia="Calibri"/>
                <w:b w:val="0"/>
                <w:bCs w:val="0"/>
                <w:sz w:val="24"/>
                <w:szCs w:val="24"/>
                <w:lang w:eastAsia="en-US"/>
              </w:rPr>
              <w:t>27</w:t>
            </w:r>
            <w:r w:rsidR="00542B28" w:rsidRPr="00814967">
              <w:rPr>
                <w:rFonts w:eastAsia="Calibri"/>
                <w:b w:val="0"/>
                <w:bCs w:val="0"/>
                <w:sz w:val="24"/>
                <w:szCs w:val="24"/>
                <w:lang w:eastAsia="en-US"/>
              </w:rPr>
              <w:t xml:space="preserve"> % to padaryti nepavyksta. </w:t>
            </w:r>
            <w:r w:rsidR="00282734" w:rsidRPr="00814967">
              <w:rPr>
                <w:rFonts w:eastAsia="Calibri"/>
                <w:b w:val="0"/>
                <w:bCs w:val="0"/>
                <w:sz w:val="24"/>
                <w:szCs w:val="24"/>
                <w:lang w:eastAsia="en-US"/>
              </w:rPr>
              <w:t xml:space="preserve">Pradėdami mokytis atskirų dalykų pamokose naują skyrių, </w:t>
            </w:r>
            <w:r w:rsidR="00E56FAB">
              <w:rPr>
                <w:rFonts w:eastAsia="Calibri"/>
                <w:b w:val="0"/>
                <w:bCs w:val="0"/>
                <w:sz w:val="24"/>
                <w:szCs w:val="24"/>
                <w:lang w:eastAsia="en-US"/>
              </w:rPr>
              <w:t>66</w:t>
            </w:r>
            <w:r w:rsidR="00282734" w:rsidRPr="00814967">
              <w:rPr>
                <w:rFonts w:eastAsia="Calibri"/>
                <w:b w:val="0"/>
                <w:bCs w:val="0"/>
                <w:sz w:val="24"/>
                <w:szCs w:val="24"/>
                <w:lang w:eastAsia="en-US"/>
              </w:rPr>
              <w:t xml:space="preserve"> % mokinių sakosi gebantys išsikelti ir keliantys mokymosi tikslus, </w:t>
            </w:r>
            <w:r w:rsidR="00E56FAB">
              <w:rPr>
                <w:rFonts w:eastAsia="Calibri"/>
                <w:b w:val="0"/>
                <w:bCs w:val="0"/>
                <w:sz w:val="24"/>
                <w:szCs w:val="24"/>
                <w:lang w:eastAsia="en-US"/>
              </w:rPr>
              <w:t>34</w:t>
            </w:r>
            <w:r w:rsidR="00282734" w:rsidRPr="00814967">
              <w:rPr>
                <w:rFonts w:eastAsia="Calibri"/>
                <w:b w:val="0"/>
                <w:bCs w:val="0"/>
                <w:sz w:val="24"/>
                <w:szCs w:val="24"/>
                <w:lang w:eastAsia="en-US"/>
              </w:rPr>
              <w:t xml:space="preserve"> % to nedarantys. Taip pat, apklausos duomenimis, 49 % mokinių nori šį gebėjimą patobulinti. </w:t>
            </w:r>
          </w:p>
          <w:p w14:paraId="39719C57" w14:textId="7B297E4C" w:rsidR="00282734" w:rsidRPr="00814967" w:rsidRDefault="00282734"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Numatyti, kaip pasieks savo mokymosi tikslus, kokias strategijas ir mokymosi būdus taikys, geba taip pat 7</w:t>
            </w:r>
            <w:r w:rsidR="00D172F8">
              <w:rPr>
                <w:rFonts w:eastAsia="Calibri"/>
                <w:b w:val="0"/>
                <w:bCs w:val="0"/>
                <w:sz w:val="24"/>
                <w:szCs w:val="24"/>
                <w:lang w:eastAsia="en-US"/>
              </w:rPr>
              <w:t>8</w:t>
            </w:r>
            <w:r w:rsidRPr="00814967">
              <w:rPr>
                <w:rFonts w:eastAsia="Calibri"/>
                <w:b w:val="0"/>
                <w:bCs w:val="0"/>
                <w:sz w:val="24"/>
                <w:szCs w:val="24"/>
                <w:lang w:eastAsia="en-US"/>
              </w:rPr>
              <w:t xml:space="preserve"> % apklaustųjų</w:t>
            </w:r>
            <w:r w:rsidR="00A55DB9" w:rsidRPr="00814967">
              <w:rPr>
                <w:rFonts w:eastAsia="Calibri"/>
                <w:b w:val="0"/>
                <w:bCs w:val="0"/>
                <w:sz w:val="24"/>
                <w:szCs w:val="24"/>
                <w:lang w:eastAsia="en-US"/>
              </w:rPr>
              <w:t xml:space="preserve">, </w:t>
            </w:r>
            <w:r w:rsidR="00D172F8">
              <w:rPr>
                <w:rFonts w:eastAsia="Calibri"/>
                <w:b w:val="0"/>
                <w:bCs w:val="0"/>
                <w:sz w:val="24"/>
                <w:szCs w:val="24"/>
                <w:lang w:eastAsia="en-US"/>
              </w:rPr>
              <w:t>22</w:t>
            </w:r>
            <w:r w:rsidR="00A55DB9" w:rsidRPr="00814967">
              <w:rPr>
                <w:rFonts w:eastAsia="Calibri"/>
                <w:b w:val="0"/>
                <w:bCs w:val="0"/>
                <w:sz w:val="24"/>
                <w:szCs w:val="24"/>
                <w:lang w:eastAsia="en-US"/>
              </w:rPr>
              <w:t xml:space="preserve"> % to padaryti nepavyksta.</w:t>
            </w:r>
          </w:p>
          <w:p w14:paraId="437F44CB" w14:textId="74404AB1" w:rsidR="00A55DB9" w:rsidRPr="00814967" w:rsidRDefault="00A55DB9"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lastRenderedPageBreak/>
              <w:t xml:space="preserve">Informaciją mokymuisi geba susirasti 89 % apklaustųjų, tačiau jei prireikia pagalbos, jos į mokytojus, auklėtojas, tėvus ar draugus kreipiasi </w:t>
            </w:r>
            <w:r w:rsidR="00D172F8">
              <w:rPr>
                <w:rFonts w:eastAsia="Calibri"/>
                <w:b w:val="0"/>
                <w:bCs w:val="0"/>
                <w:sz w:val="24"/>
                <w:szCs w:val="24"/>
                <w:lang w:eastAsia="en-US"/>
              </w:rPr>
              <w:t>85</w:t>
            </w:r>
            <w:r w:rsidRPr="00814967">
              <w:rPr>
                <w:rFonts w:eastAsia="Calibri"/>
                <w:b w:val="0"/>
                <w:bCs w:val="0"/>
                <w:sz w:val="24"/>
                <w:szCs w:val="24"/>
                <w:lang w:eastAsia="en-US"/>
              </w:rPr>
              <w:t xml:space="preserve"> %</w:t>
            </w:r>
            <w:r w:rsidR="00C56630" w:rsidRPr="00814967">
              <w:rPr>
                <w:rFonts w:eastAsia="Calibri"/>
                <w:b w:val="0"/>
                <w:bCs w:val="0"/>
                <w:sz w:val="24"/>
                <w:szCs w:val="24"/>
                <w:lang w:eastAsia="en-US"/>
              </w:rPr>
              <w:t xml:space="preserve"> mokinių. 1</w:t>
            </w:r>
            <w:r w:rsidR="00D172F8">
              <w:rPr>
                <w:rFonts w:eastAsia="Calibri"/>
                <w:b w:val="0"/>
                <w:bCs w:val="0"/>
                <w:sz w:val="24"/>
                <w:szCs w:val="24"/>
                <w:lang w:eastAsia="en-US"/>
              </w:rPr>
              <w:t>5</w:t>
            </w:r>
            <w:r w:rsidR="00C56630" w:rsidRPr="00814967">
              <w:rPr>
                <w:rFonts w:eastAsia="Calibri"/>
                <w:b w:val="0"/>
                <w:bCs w:val="0"/>
                <w:sz w:val="24"/>
                <w:szCs w:val="24"/>
                <w:lang w:eastAsia="en-US"/>
              </w:rPr>
              <w:t xml:space="preserve"> % apklaustųjų teigia visada arba beveik savarankiškai ieškantys pagalbos. </w:t>
            </w:r>
          </w:p>
          <w:p w14:paraId="54E48D5E" w14:textId="77777777" w:rsidR="00C56630" w:rsidRPr="00814967" w:rsidRDefault="00C56630"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89 % apklausoje dalyvavusių mokinių teigia gebantys visada arba beveik visada susiplanuoti savo laiką.</w:t>
            </w:r>
          </w:p>
          <w:p w14:paraId="6E9DC0E3" w14:textId="3DD95449" w:rsidR="00C56630" w:rsidRPr="00814967" w:rsidRDefault="00C56630"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 xml:space="preserve">Apklausos duomenys rodo, kad iškilusias mokymosi problemas savarankiškai išspręsti </w:t>
            </w:r>
            <w:r w:rsidR="00EF77FA" w:rsidRPr="00814967">
              <w:rPr>
                <w:rFonts w:eastAsia="Calibri"/>
                <w:b w:val="0"/>
                <w:bCs w:val="0"/>
                <w:sz w:val="24"/>
                <w:szCs w:val="24"/>
                <w:lang w:eastAsia="en-US"/>
              </w:rPr>
              <w:t xml:space="preserve">geba </w:t>
            </w:r>
            <w:r w:rsidR="00554622">
              <w:rPr>
                <w:rFonts w:eastAsia="Calibri"/>
                <w:b w:val="0"/>
                <w:bCs w:val="0"/>
                <w:sz w:val="24"/>
                <w:szCs w:val="24"/>
                <w:lang w:eastAsia="en-US"/>
              </w:rPr>
              <w:t>81</w:t>
            </w:r>
            <w:r w:rsidR="00EF77FA" w:rsidRPr="00814967">
              <w:rPr>
                <w:rFonts w:eastAsia="Calibri"/>
                <w:b w:val="0"/>
                <w:bCs w:val="0"/>
                <w:sz w:val="24"/>
                <w:szCs w:val="24"/>
                <w:lang w:eastAsia="en-US"/>
              </w:rPr>
              <w:t xml:space="preserve"> % mokinių, 1</w:t>
            </w:r>
            <w:r w:rsidR="00554622">
              <w:rPr>
                <w:rFonts w:eastAsia="Calibri"/>
                <w:b w:val="0"/>
                <w:bCs w:val="0"/>
                <w:sz w:val="24"/>
                <w:szCs w:val="24"/>
                <w:lang w:eastAsia="en-US"/>
              </w:rPr>
              <w:t>9</w:t>
            </w:r>
            <w:r w:rsidR="00EF77FA" w:rsidRPr="00814967">
              <w:rPr>
                <w:rFonts w:eastAsia="Calibri"/>
                <w:b w:val="0"/>
                <w:bCs w:val="0"/>
                <w:sz w:val="24"/>
                <w:szCs w:val="24"/>
                <w:lang w:eastAsia="en-US"/>
              </w:rPr>
              <w:t xml:space="preserve"> % to padaryti negali</w:t>
            </w:r>
            <w:r w:rsidR="00554622">
              <w:rPr>
                <w:rFonts w:eastAsia="Calibri"/>
                <w:b w:val="0"/>
                <w:bCs w:val="0"/>
                <w:sz w:val="24"/>
                <w:szCs w:val="24"/>
                <w:lang w:eastAsia="en-US"/>
              </w:rPr>
              <w:t>, jiems reikalinga pagalba</w:t>
            </w:r>
            <w:r w:rsidR="00EF77FA" w:rsidRPr="00814967">
              <w:rPr>
                <w:rFonts w:eastAsia="Calibri"/>
                <w:b w:val="0"/>
                <w:bCs w:val="0"/>
                <w:sz w:val="24"/>
                <w:szCs w:val="24"/>
                <w:lang w:eastAsia="en-US"/>
              </w:rPr>
              <w:t>.</w:t>
            </w:r>
          </w:p>
          <w:p w14:paraId="2892533B" w14:textId="60CC9C99" w:rsidR="00EF77FA" w:rsidRPr="00814967" w:rsidRDefault="00967B80"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Nors mokykloje yra patvirtintas Individualios pažangos stebėjimo, fiksavimo ir pagalbos mokiniui teikimo tvarkos aprašas, vis dėlto 89 % mokinių, dalyvavusių apklausoje, nurodė atliekantys įsivertinimą ir turintys tai įrodančius aplankus. Taip pat mokiniai įsivertinimą atlieka ir kitais būdais: dienoraštį rašo 5 %, kitų rezultatus su savais lygina 35 %, su draugais galimybes lengviau išmokti aptaria 25 %, mokytojo komentarus atidžiai skaito, į pastabas įsiklauso 44 %, savo klaidas nagrinėja 35 %, skiria laiko apgalvoti, ką išmoko ir ko nesuprato 40 %, rezultatus su ankstesniais lygina 39 %, pasiekimų diagramas pildo 6 %, klausia tėvų nuomonės 22 %, apgalvoja būdus, kaip pasitikrinti, kad išmoko gerai 12 %</w:t>
            </w:r>
            <w:r w:rsidR="00464504" w:rsidRPr="00814967">
              <w:rPr>
                <w:rFonts w:eastAsia="Calibri"/>
                <w:b w:val="0"/>
                <w:bCs w:val="0"/>
                <w:sz w:val="24"/>
                <w:szCs w:val="24"/>
                <w:lang w:eastAsia="en-US"/>
              </w:rPr>
              <w:t xml:space="preserve"> apklaustųjų.</w:t>
            </w:r>
          </w:p>
        </w:tc>
      </w:tr>
      <w:tr w:rsidR="00053A75" w:rsidRPr="00814967" w14:paraId="505AC667" w14:textId="77777777" w:rsidTr="009A4993">
        <w:tc>
          <w:tcPr>
            <w:tcW w:w="2454" w:type="dxa"/>
          </w:tcPr>
          <w:p w14:paraId="3B525DFD" w14:textId="4A9B7686" w:rsidR="00814967" w:rsidRPr="00814967" w:rsidRDefault="00814967" w:rsidP="00814967">
            <w:pPr>
              <w:spacing w:after="0" w:line="240" w:lineRule="auto"/>
              <w:rPr>
                <w:rFonts w:ascii="Times New Roman" w:hAnsi="Times New Roman" w:cs="Times New Roman"/>
                <w:sz w:val="24"/>
                <w:szCs w:val="24"/>
              </w:rPr>
            </w:pPr>
            <w:r w:rsidRPr="00814967">
              <w:rPr>
                <w:rFonts w:ascii="Times New Roman" w:hAnsi="Times New Roman" w:cs="Times New Roman"/>
                <w:iCs/>
                <w:sz w:val="24"/>
                <w:szCs w:val="24"/>
              </w:rPr>
              <w:lastRenderedPageBreak/>
              <w:t>Mokymosi konstruktyvumas.</w:t>
            </w:r>
          </w:p>
          <w:p w14:paraId="284FE24D" w14:textId="18004698" w:rsidR="00053A75" w:rsidRPr="00814967" w:rsidRDefault="00053A75" w:rsidP="00814967">
            <w:pPr>
              <w:spacing w:after="0" w:line="240" w:lineRule="auto"/>
              <w:rPr>
                <w:rFonts w:ascii="Times New Roman" w:hAnsi="Times New Roman" w:cs="Times New Roman"/>
                <w:sz w:val="24"/>
                <w:szCs w:val="24"/>
              </w:rPr>
            </w:pPr>
            <w:r w:rsidRPr="00814967">
              <w:rPr>
                <w:rFonts w:ascii="Times New Roman" w:hAnsi="Times New Roman" w:cs="Times New Roman"/>
                <w:sz w:val="24"/>
                <w:szCs w:val="24"/>
              </w:rPr>
              <w:t xml:space="preserve">Mokiniai skatinami sieti išmoktus dalykus ir asmenines patirtis su nežinomais dalykais kuriant prasmingus ryšius. Jie mokomi vizualizuoti ir paaiškinti savo mąstymą, pademonstruoti įgūdžius, gebėjimus ir </w:t>
            </w:r>
            <w:r w:rsidRPr="00814967">
              <w:rPr>
                <w:rFonts w:ascii="Times New Roman" w:hAnsi="Times New Roman" w:cs="Times New Roman"/>
                <w:sz w:val="24"/>
                <w:szCs w:val="24"/>
              </w:rPr>
              <w:lastRenderedPageBreak/>
              <w:t>veiklos būdus. Nuolat grįžtant prie jau išmoktų dalykų, mokomasi sieti idėjas, suvokti, patikrinti ir perkonstruoti savo supratimą, mąstymą ar veiklos būdą.</w:t>
            </w:r>
          </w:p>
        </w:tc>
        <w:tc>
          <w:tcPr>
            <w:tcW w:w="3039" w:type="dxa"/>
          </w:tcPr>
          <w:p w14:paraId="4DEB01A7" w14:textId="66099D31"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lastRenderedPageBreak/>
              <w:t xml:space="preserve">Pamokų ir neformaliojo ugdymo veiklų metu 90 % mokinių nuolat grįžta prie jau išmoktų dalykų, geba susieti jau išmoktus dalykus ir asmeninę patirtį su nežinomais, naujai mokomais dalykais. </w:t>
            </w:r>
          </w:p>
        </w:tc>
        <w:tc>
          <w:tcPr>
            <w:tcW w:w="3829" w:type="dxa"/>
          </w:tcPr>
          <w:p w14:paraId="0C205B49" w14:textId="4C58B38C" w:rsidR="00053A75" w:rsidRPr="00814967" w:rsidRDefault="00464504"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 xml:space="preserve">Analizuojant apklausų duomenis paaiškėjo, kad </w:t>
            </w:r>
            <w:r w:rsidR="00554622">
              <w:rPr>
                <w:rFonts w:eastAsia="Calibri"/>
                <w:b w:val="0"/>
                <w:bCs w:val="0"/>
                <w:sz w:val="24"/>
                <w:szCs w:val="24"/>
                <w:lang w:eastAsia="en-US"/>
              </w:rPr>
              <w:t>78</w:t>
            </w:r>
            <w:r w:rsidRPr="00814967">
              <w:rPr>
                <w:rFonts w:eastAsia="Calibri"/>
                <w:b w:val="0"/>
                <w:bCs w:val="0"/>
                <w:sz w:val="24"/>
                <w:szCs w:val="24"/>
                <w:lang w:eastAsia="en-US"/>
              </w:rPr>
              <w:t xml:space="preserve"> % mokinių pamokų ir neformaliojo ugdymo veiklų metu nuolat grįžta prie to, ko jau išmoko, ir sieja naujas žinias su jau įsisavintomis, asmeninę patirtį su </w:t>
            </w:r>
            <w:r w:rsidR="00EE0971" w:rsidRPr="00814967">
              <w:rPr>
                <w:rFonts w:eastAsia="Calibri"/>
                <w:b w:val="0"/>
                <w:bCs w:val="0"/>
                <w:sz w:val="24"/>
                <w:szCs w:val="24"/>
                <w:lang w:eastAsia="en-US"/>
              </w:rPr>
              <w:t>jau išmoktais dalykais.</w:t>
            </w:r>
            <w:r w:rsidR="00554622">
              <w:rPr>
                <w:rFonts w:eastAsia="Calibri"/>
                <w:b w:val="0"/>
                <w:bCs w:val="0"/>
                <w:sz w:val="24"/>
                <w:szCs w:val="24"/>
                <w:lang w:eastAsia="en-US"/>
              </w:rPr>
              <w:t xml:space="preserve"> Darytina išvada, kad likusieji 22 % mokinių mokosi </w:t>
            </w:r>
            <w:r w:rsidR="00485CC3">
              <w:rPr>
                <w:rFonts w:eastAsia="Calibri"/>
                <w:b w:val="0"/>
                <w:bCs w:val="0"/>
                <w:sz w:val="24"/>
                <w:szCs w:val="24"/>
                <w:lang w:eastAsia="en-US"/>
              </w:rPr>
              <w:t>gana chaotiškai ir nesieja naujų žinių su jau išmoktais dalykais, nesieja idėjų.</w:t>
            </w:r>
          </w:p>
        </w:tc>
      </w:tr>
      <w:tr w:rsidR="00053A75" w:rsidRPr="00814967" w14:paraId="2F3F2B1E" w14:textId="77777777" w:rsidTr="009A4993">
        <w:tc>
          <w:tcPr>
            <w:tcW w:w="2454" w:type="dxa"/>
          </w:tcPr>
          <w:p w14:paraId="71D5E317" w14:textId="035240EB" w:rsidR="00814967" w:rsidRPr="00814967" w:rsidRDefault="00814967" w:rsidP="00814967">
            <w:pPr>
              <w:spacing w:after="0" w:line="240" w:lineRule="auto"/>
              <w:rPr>
                <w:rFonts w:ascii="Times New Roman" w:hAnsi="Times New Roman" w:cs="Times New Roman"/>
                <w:sz w:val="24"/>
                <w:szCs w:val="24"/>
              </w:rPr>
            </w:pPr>
            <w:r w:rsidRPr="00814967">
              <w:rPr>
                <w:rFonts w:ascii="Times New Roman" w:hAnsi="Times New Roman" w:cs="Times New Roman"/>
                <w:iCs/>
                <w:sz w:val="24"/>
                <w:szCs w:val="24"/>
              </w:rPr>
              <w:t>Mokymosi socialumas.</w:t>
            </w:r>
          </w:p>
          <w:p w14:paraId="457A47CF" w14:textId="50FBB18D" w:rsidR="00053A75" w:rsidRPr="00814967" w:rsidRDefault="00053A75" w:rsidP="00814967">
            <w:pPr>
              <w:spacing w:after="0" w:line="240" w:lineRule="auto"/>
              <w:rPr>
                <w:rFonts w:ascii="Times New Roman" w:hAnsi="Times New Roman" w:cs="Times New Roman"/>
                <w:sz w:val="24"/>
                <w:szCs w:val="24"/>
              </w:rPr>
            </w:pPr>
            <w:r w:rsidRPr="00814967">
              <w:rPr>
                <w:rFonts w:ascii="Times New Roman" w:hAnsi="Times New Roman" w:cs="Times New Roman"/>
                <w:sz w:val="24"/>
                <w:szCs w:val="24"/>
              </w:rPr>
              <w:t xml:space="preserve">Mokiniai geba ir yra motyvuojami mokytis bendradarbiaujant įvairiomis aplinkybėmis įvairios sudėties ir dydžio grupėse bei </w:t>
            </w:r>
            <w:proofErr w:type="spellStart"/>
            <w:r w:rsidRPr="00814967">
              <w:rPr>
                <w:rFonts w:ascii="Times New Roman" w:hAnsi="Times New Roman" w:cs="Times New Roman"/>
                <w:sz w:val="24"/>
                <w:szCs w:val="24"/>
              </w:rPr>
              <w:t>partneriškai</w:t>
            </w:r>
            <w:proofErr w:type="spellEnd"/>
            <w:r w:rsidRPr="00814967">
              <w:rPr>
                <w:rFonts w:ascii="Times New Roman" w:hAnsi="Times New Roman" w:cs="Times New Roman"/>
                <w:sz w:val="24"/>
                <w:szCs w:val="24"/>
              </w:rPr>
              <w:t xml:space="preserve"> (poromis). Jie padeda vieni kitiems mokantis. Geba viešai išsakyti savo mintis ir išklausyti kitus, klausti, diskutuoti, ginti savo nuomonę, paaiškinti požiūrį (žodžiu, tekstu, vaizdu), drauge analizuoti ir spręsti problemas, kurti bendrą supratimą, sprendimus ar darbus.</w:t>
            </w:r>
          </w:p>
        </w:tc>
        <w:tc>
          <w:tcPr>
            <w:tcW w:w="3039" w:type="dxa"/>
          </w:tcPr>
          <w:p w14:paraId="2E4ED4CB" w14:textId="1EC515FC"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90 % mokinių geba mokytis bendradarbiaudami (grupėse bei poromis), analizuoti ir spręsti problemas, priimti bendrus sprendimus, atlikti darbus.</w:t>
            </w:r>
          </w:p>
          <w:p w14:paraId="21462ADE" w14:textId="77777777"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1BE74631" w14:textId="77777777"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127C7A7A" w14:textId="77777777"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4C736865" w14:textId="77777777"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4DCCF58B" w14:textId="77777777" w:rsidR="00F13785" w:rsidRPr="00814967" w:rsidRDefault="00F1378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52CD16E6" w14:textId="77777777" w:rsidR="00814967" w:rsidRDefault="00814967"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5876DD46" w14:textId="77777777" w:rsidR="00814967" w:rsidRDefault="00814967"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0278CEE0" w14:textId="20F4553E"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814967">
              <w:rPr>
                <w:rFonts w:eastAsia="Calibri"/>
                <w:b w:val="0"/>
                <w:bCs w:val="0"/>
                <w:sz w:val="24"/>
                <w:szCs w:val="24"/>
                <w:lang w:eastAsia="en-US"/>
              </w:rPr>
              <w:t>80 % mokinių padeda mokytis vieni kitiems.</w:t>
            </w:r>
          </w:p>
          <w:p w14:paraId="6FA5153B" w14:textId="77777777"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7F21980D" w14:textId="4F43E5E0" w:rsidR="00053A75" w:rsidRPr="00814967" w:rsidRDefault="00053A75" w:rsidP="00814967">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58098D">
              <w:rPr>
                <w:rFonts w:eastAsia="Calibri"/>
                <w:b w:val="0"/>
                <w:bCs w:val="0"/>
                <w:sz w:val="24"/>
                <w:szCs w:val="24"/>
                <w:lang w:eastAsia="en-US"/>
              </w:rPr>
              <w:t>85 % mokinių geba viešai išsakyti savo nuomonę, ją argumentuoti, paaiškinti savo požiūrį, išklausyti kitus.</w:t>
            </w:r>
          </w:p>
        </w:tc>
        <w:tc>
          <w:tcPr>
            <w:tcW w:w="3829" w:type="dxa"/>
          </w:tcPr>
          <w:p w14:paraId="26539ACC" w14:textId="4D6CE0A7" w:rsidR="00EE0971" w:rsidRDefault="00EE0971" w:rsidP="00814967">
            <w:pPr>
              <w:tabs>
                <w:tab w:val="left" w:pos="942"/>
              </w:tabs>
              <w:spacing w:after="0"/>
              <w:rPr>
                <w:rFonts w:ascii="Times New Roman" w:hAnsi="Times New Roman" w:cs="Times New Roman"/>
                <w:sz w:val="24"/>
                <w:szCs w:val="24"/>
              </w:rPr>
            </w:pPr>
            <w:r w:rsidRPr="00814967">
              <w:rPr>
                <w:rFonts w:ascii="Times New Roman" w:hAnsi="Times New Roman" w:cs="Times New Roman"/>
                <w:sz w:val="24"/>
                <w:szCs w:val="24"/>
              </w:rPr>
              <w:t xml:space="preserve">Apklausos duomenimis, </w:t>
            </w:r>
            <w:r w:rsidR="00A66D3E">
              <w:rPr>
                <w:rFonts w:ascii="Times New Roman" w:hAnsi="Times New Roman" w:cs="Times New Roman"/>
                <w:sz w:val="24"/>
                <w:szCs w:val="24"/>
              </w:rPr>
              <w:t>78</w:t>
            </w:r>
            <w:r w:rsidRPr="00814967">
              <w:rPr>
                <w:rFonts w:ascii="Times New Roman" w:hAnsi="Times New Roman" w:cs="Times New Roman"/>
                <w:sz w:val="24"/>
                <w:szCs w:val="24"/>
              </w:rPr>
              <w:t xml:space="preserve"> % mokinių teigia gebantys mokytis bendradarbiaudami, t. y.  grupėse ir poromis, geba analizuoti ir spręsti problemas, priimti bendrus sprendimus, kartu atlikti darbus</w:t>
            </w:r>
            <w:r w:rsidR="00F13785" w:rsidRPr="00814967">
              <w:rPr>
                <w:rFonts w:ascii="Times New Roman" w:hAnsi="Times New Roman" w:cs="Times New Roman"/>
                <w:sz w:val="24"/>
                <w:szCs w:val="24"/>
              </w:rPr>
              <w:t>, 78 % iš jų komandoje dirbti patinka, 60 % dažniausiai prisiima informacijos ieškotojo ir idėjų siūlytojo vaidmenis</w:t>
            </w:r>
            <w:r w:rsidRPr="00814967">
              <w:rPr>
                <w:rFonts w:ascii="Times New Roman" w:hAnsi="Times New Roman" w:cs="Times New Roman"/>
                <w:sz w:val="24"/>
                <w:szCs w:val="24"/>
              </w:rPr>
              <w:t xml:space="preserve">. </w:t>
            </w:r>
            <w:r w:rsidR="00A66D3E">
              <w:rPr>
                <w:rFonts w:ascii="Times New Roman" w:hAnsi="Times New Roman" w:cs="Times New Roman"/>
                <w:sz w:val="24"/>
                <w:szCs w:val="24"/>
              </w:rPr>
              <w:t>22</w:t>
            </w:r>
            <w:r w:rsidR="00F13785" w:rsidRPr="00814967">
              <w:rPr>
                <w:rFonts w:ascii="Times New Roman" w:hAnsi="Times New Roman" w:cs="Times New Roman"/>
                <w:sz w:val="24"/>
                <w:szCs w:val="24"/>
              </w:rPr>
              <w:t xml:space="preserve"> % apklaustųjų teigia mieliau besirenkantys individualų darbą. </w:t>
            </w:r>
          </w:p>
          <w:p w14:paraId="06792064" w14:textId="6EC748C6" w:rsidR="00814967" w:rsidRPr="00814967" w:rsidRDefault="00814967" w:rsidP="00A66D3E">
            <w:pPr>
              <w:tabs>
                <w:tab w:val="left" w:pos="942"/>
              </w:tabs>
              <w:spacing w:after="0" w:line="240" w:lineRule="auto"/>
              <w:rPr>
                <w:rFonts w:ascii="Times New Roman" w:hAnsi="Times New Roman" w:cs="Times New Roman"/>
                <w:sz w:val="24"/>
                <w:szCs w:val="24"/>
              </w:rPr>
            </w:pPr>
            <w:r>
              <w:rPr>
                <w:rFonts w:ascii="Times New Roman" w:hAnsi="Times New Roman" w:cs="Times New Roman"/>
                <w:sz w:val="24"/>
                <w:szCs w:val="24"/>
              </w:rPr>
              <w:t>Mielai draugams, jeigu jie patiria mokymosi sunkumų</w:t>
            </w:r>
            <w:r w:rsidR="00FB27DE">
              <w:rPr>
                <w:rFonts w:ascii="Times New Roman" w:hAnsi="Times New Roman" w:cs="Times New Roman"/>
                <w:sz w:val="24"/>
                <w:szCs w:val="24"/>
              </w:rPr>
              <w:t xml:space="preserve">, </w:t>
            </w:r>
            <w:r>
              <w:rPr>
                <w:rFonts w:ascii="Times New Roman" w:hAnsi="Times New Roman" w:cs="Times New Roman"/>
                <w:sz w:val="24"/>
                <w:szCs w:val="24"/>
              </w:rPr>
              <w:t xml:space="preserve">išmokti </w:t>
            </w:r>
            <w:r w:rsidR="00FB27DE">
              <w:rPr>
                <w:rFonts w:ascii="Times New Roman" w:hAnsi="Times New Roman" w:cs="Times New Roman"/>
                <w:sz w:val="24"/>
                <w:szCs w:val="24"/>
              </w:rPr>
              <w:t xml:space="preserve">naujų dalykų padeda </w:t>
            </w:r>
            <w:r w:rsidR="00A66D3E">
              <w:rPr>
                <w:rFonts w:ascii="Times New Roman" w:hAnsi="Times New Roman" w:cs="Times New Roman"/>
                <w:sz w:val="24"/>
                <w:szCs w:val="24"/>
              </w:rPr>
              <w:t>75</w:t>
            </w:r>
            <w:r w:rsidR="00FB27DE">
              <w:rPr>
                <w:rFonts w:ascii="Times New Roman" w:hAnsi="Times New Roman" w:cs="Times New Roman"/>
                <w:sz w:val="24"/>
                <w:szCs w:val="24"/>
              </w:rPr>
              <w:t xml:space="preserve"> % mokinių</w:t>
            </w:r>
            <w:r w:rsidR="0058098D">
              <w:rPr>
                <w:rFonts w:ascii="Times New Roman" w:hAnsi="Times New Roman" w:cs="Times New Roman"/>
                <w:sz w:val="24"/>
                <w:szCs w:val="24"/>
              </w:rPr>
              <w:t xml:space="preserve">. </w:t>
            </w:r>
          </w:p>
          <w:p w14:paraId="46D33258" w14:textId="1D102349" w:rsidR="00F13785" w:rsidRPr="00814967" w:rsidRDefault="0058098D" w:rsidP="00814967">
            <w:pPr>
              <w:tabs>
                <w:tab w:val="left" w:pos="942"/>
              </w:tabs>
              <w:spacing w:after="0"/>
              <w:rPr>
                <w:rFonts w:ascii="Times New Roman" w:hAnsi="Times New Roman" w:cs="Times New Roman"/>
                <w:sz w:val="24"/>
                <w:szCs w:val="24"/>
              </w:rPr>
            </w:pPr>
            <w:r>
              <w:rPr>
                <w:rFonts w:ascii="Times New Roman" w:hAnsi="Times New Roman" w:cs="Times New Roman"/>
                <w:sz w:val="24"/>
                <w:szCs w:val="24"/>
              </w:rPr>
              <w:t>Viešai išsakyti savo nuomonę, ją argumentuoti, paaiškinti savo požiūrį bei išklausyti kitus, apklausos duomenimis, gali 80 % mokinių, iš jų 20 % drąsiai išsakytų nuomonę, net ir tada, kai žino, kad nesutaps su daugumos nuomone, o 60 % išsakytų atsargiau, t. y. nelabai stengtųsi ją apginti.</w:t>
            </w:r>
          </w:p>
        </w:tc>
      </w:tr>
    </w:tbl>
    <w:p w14:paraId="7E65734D" w14:textId="77777777" w:rsidR="00971056" w:rsidRPr="00814967" w:rsidRDefault="00971056" w:rsidP="00971056">
      <w:pPr>
        <w:tabs>
          <w:tab w:val="left" w:pos="993"/>
        </w:tabs>
        <w:spacing w:after="0" w:line="276" w:lineRule="auto"/>
        <w:jc w:val="both"/>
        <w:rPr>
          <w:rFonts w:ascii="Times New Roman" w:hAnsi="Times New Roman" w:cs="Times New Roman"/>
          <w:sz w:val="24"/>
          <w:szCs w:val="24"/>
          <w:highlight w:val="yellow"/>
        </w:rPr>
      </w:pPr>
    </w:p>
    <w:p w14:paraId="150559F2" w14:textId="77777777" w:rsidR="00971056" w:rsidRPr="00814967" w:rsidRDefault="00971056" w:rsidP="00971056">
      <w:pPr>
        <w:tabs>
          <w:tab w:val="left" w:pos="993"/>
        </w:tabs>
        <w:spacing w:after="0" w:line="276" w:lineRule="auto"/>
        <w:jc w:val="both"/>
        <w:rPr>
          <w:rFonts w:ascii="Times New Roman" w:hAnsi="Times New Roman" w:cs="Times New Roman"/>
          <w:sz w:val="24"/>
          <w:szCs w:val="24"/>
          <w:highlight w:val="yellow"/>
        </w:rPr>
      </w:pPr>
    </w:p>
    <w:tbl>
      <w:tblPr>
        <w:tblStyle w:val="Lentelstinklelis"/>
        <w:tblW w:w="0" w:type="auto"/>
        <w:tblLook w:val="04A0" w:firstRow="1" w:lastRow="0" w:firstColumn="1" w:lastColumn="0" w:noHBand="0" w:noVBand="1"/>
      </w:tblPr>
      <w:tblGrid>
        <w:gridCol w:w="4814"/>
        <w:gridCol w:w="4814"/>
      </w:tblGrid>
      <w:tr w:rsidR="00971056" w:rsidRPr="000C6566" w14:paraId="3D99F70E" w14:textId="77777777" w:rsidTr="009A4993">
        <w:tc>
          <w:tcPr>
            <w:tcW w:w="4814" w:type="dxa"/>
          </w:tcPr>
          <w:p w14:paraId="09584DE4" w14:textId="77777777" w:rsidR="00971056" w:rsidRPr="000C6566" w:rsidRDefault="00971056" w:rsidP="000C6566">
            <w:pPr>
              <w:spacing w:after="0" w:line="240" w:lineRule="auto"/>
              <w:rPr>
                <w:rFonts w:ascii="Times New Roman" w:hAnsi="Times New Roman" w:cs="Times New Roman"/>
                <w:sz w:val="24"/>
                <w:szCs w:val="24"/>
              </w:rPr>
            </w:pPr>
            <w:r w:rsidRPr="000C6566">
              <w:rPr>
                <w:rFonts w:ascii="Times New Roman" w:hAnsi="Times New Roman" w:cs="Times New Roman"/>
                <w:b/>
                <w:bCs/>
                <w:sz w:val="24"/>
                <w:szCs w:val="24"/>
              </w:rPr>
              <w:t>Stiprybės</w:t>
            </w:r>
            <w:r w:rsidRPr="000C6566">
              <w:rPr>
                <w:rFonts w:ascii="Times New Roman" w:hAnsi="Times New Roman" w:cs="Times New Roman"/>
                <w:sz w:val="24"/>
                <w:szCs w:val="24"/>
              </w:rPr>
              <w:t xml:space="preserve">: </w:t>
            </w:r>
          </w:p>
          <w:p w14:paraId="1B58B9E2" w14:textId="2909137D" w:rsidR="00971056" w:rsidRPr="000C6566" w:rsidRDefault="000C6566" w:rsidP="000C6566">
            <w:pPr>
              <w:pStyle w:val="Sraopastraipa"/>
              <w:numPr>
                <w:ilvl w:val="0"/>
                <w:numId w:val="8"/>
              </w:numPr>
              <w:tabs>
                <w:tab w:val="left" w:pos="313"/>
              </w:tabs>
              <w:spacing w:after="0" w:line="240" w:lineRule="auto"/>
              <w:ind w:left="0" w:firstLine="0"/>
              <w:rPr>
                <w:rFonts w:ascii="Times New Roman" w:hAnsi="Times New Roman" w:cs="Times New Roman"/>
                <w:sz w:val="24"/>
                <w:szCs w:val="24"/>
              </w:rPr>
            </w:pPr>
            <w:r>
              <w:rPr>
                <w:rFonts w:ascii="Times New Roman" w:eastAsia="Calibri" w:hAnsi="Times New Roman" w:cs="Times New Roman"/>
                <w:sz w:val="24"/>
                <w:szCs w:val="24"/>
              </w:rPr>
              <w:t>Mokiniai, p</w:t>
            </w:r>
            <w:r w:rsidR="00BC3354" w:rsidRPr="000C6566">
              <w:rPr>
                <w:rFonts w:ascii="Times New Roman" w:eastAsia="Calibri" w:hAnsi="Times New Roman" w:cs="Times New Roman"/>
                <w:sz w:val="24"/>
                <w:szCs w:val="24"/>
              </w:rPr>
              <w:t>adedami mokytojų arba auklėtojų</w:t>
            </w:r>
            <w:r>
              <w:rPr>
                <w:rFonts w:ascii="Times New Roman" w:eastAsia="Calibri" w:hAnsi="Times New Roman" w:cs="Times New Roman"/>
                <w:sz w:val="24"/>
                <w:szCs w:val="24"/>
              </w:rPr>
              <w:t>, geba</w:t>
            </w:r>
            <w:r w:rsidR="00BC3354" w:rsidRPr="000C6566">
              <w:rPr>
                <w:rFonts w:ascii="Times New Roman" w:eastAsia="Calibri" w:hAnsi="Times New Roman" w:cs="Times New Roman"/>
                <w:sz w:val="24"/>
                <w:szCs w:val="24"/>
              </w:rPr>
              <w:t xml:space="preserve"> išsikelti mokymosi tikslus</w:t>
            </w:r>
            <w:r>
              <w:rPr>
                <w:rFonts w:ascii="Times New Roman" w:eastAsia="Calibri" w:hAnsi="Times New Roman" w:cs="Times New Roman"/>
                <w:sz w:val="24"/>
                <w:szCs w:val="24"/>
              </w:rPr>
              <w:t>.</w:t>
            </w:r>
          </w:p>
          <w:p w14:paraId="57847FC9" w14:textId="2ECFC2C9" w:rsidR="00BC3354" w:rsidRPr="000C6566" w:rsidRDefault="000C6566" w:rsidP="000C6566">
            <w:pPr>
              <w:pStyle w:val="Sraopastraipa"/>
              <w:numPr>
                <w:ilvl w:val="0"/>
                <w:numId w:val="8"/>
              </w:numPr>
              <w:tabs>
                <w:tab w:val="left" w:pos="313"/>
              </w:tabs>
              <w:spacing w:after="0" w:line="240" w:lineRule="auto"/>
              <w:ind w:left="0" w:firstLine="0"/>
              <w:rPr>
                <w:rFonts w:ascii="Times New Roman" w:hAnsi="Times New Roman" w:cs="Times New Roman"/>
                <w:sz w:val="24"/>
                <w:szCs w:val="24"/>
              </w:rPr>
            </w:pPr>
            <w:r>
              <w:rPr>
                <w:rFonts w:ascii="Times New Roman" w:eastAsia="Calibri" w:hAnsi="Times New Roman" w:cs="Times New Roman"/>
                <w:sz w:val="24"/>
                <w:szCs w:val="24"/>
              </w:rPr>
              <w:t>Mokiniai geba n</w:t>
            </w:r>
            <w:r w:rsidR="00BC3354" w:rsidRPr="000C6566">
              <w:rPr>
                <w:rFonts w:ascii="Times New Roman" w:eastAsia="Calibri" w:hAnsi="Times New Roman" w:cs="Times New Roman"/>
                <w:sz w:val="24"/>
                <w:szCs w:val="24"/>
              </w:rPr>
              <w:t>umatyti, kaip pasieks savo mokymosi tikslus, kokias strategijas ir mokymosi būdus taikys</w:t>
            </w:r>
            <w:r>
              <w:rPr>
                <w:rFonts w:ascii="Times New Roman" w:eastAsia="Calibri" w:hAnsi="Times New Roman" w:cs="Times New Roman"/>
                <w:sz w:val="24"/>
                <w:szCs w:val="24"/>
              </w:rPr>
              <w:t>.</w:t>
            </w:r>
          </w:p>
          <w:p w14:paraId="6B37BBB7" w14:textId="24869B42" w:rsidR="0013766C" w:rsidRPr="00CF1156" w:rsidRDefault="00CF1156" w:rsidP="00CF1156">
            <w:pPr>
              <w:pStyle w:val="Sraopastraipa"/>
              <w:numPr>
                <w:ilvl w:val="0"/>
                <w:numId w:val="8"/>
              </w:numPr>
              <w:tabs>
                <w:tab w:val="left" w:pos="313"/>
              </w:tabs>
              <w:spacing w:after="0" w:line="240" w:lineRule="auto"/>
              <w:ind w:left="0" w:firstLine="0"/>
              <w:rPr>
                <w:rFonts w:ascii="Times New Roman" w:hAnsi="Times New Roman" w:cs="Times New Roman"/>
                <w:sz w:val="24"/>
                <w:szCs w:val="24"/>
              </w:rPr>
            </w:pPr>
            <w:r>
              <w:rPr>
                <w:rFonts w:ascii="Times New Roman" w:eastAsia="Calibri" w:hAnsi="Times New Roman" w:cs="Times New Roman"/>
                <w:sz w:val="24"/>
                <w:szCs w:val="24"/>
              </w:rPr>
              <w:t>Mokiniai geba savarankiškai išspręsti iškilusias</w:t>
            </w:r>
            <w:r w:rsidR="00BC3354" w:rsidRPr="000C6566">
              <w:rPr>
                <w:rFonts w:ascii="Times New Roman" w:eastAsia="Calibri" w:hAnsi="Times New Roman" w:cs="Times New Roman"/>
                <w:sz w:val="24"/>
                <w:szCs w:val="24"/>
              </w:rPr>
              <w:t xml:space="preserve"> mokymosi problemas</w:t>
            </w:r>
            <w:r>
              <w:rPr>
                <w:rFonts w:ascii="Times New Roman" w:eastAsia="Calibri" w:hAnsi="Times New Roman" w:cs="Times New Roman"/>
                <w:sz w:val="24"/>
                <w:szCs w:val="24"/>
              </w:rPr>
              <w:t>.</w:t>
            </w:r>
          </w:p>
        </w:tc>
        <w:tc>
          <w:tcPr>
            <w:tcW w:w="4814" w:type="dxa"/>
          </w:tcPr>
          <w:p w14:paraId="542957B6" w14:textId="77777777" w:rsidR="00971056" w:rsidRPr="000C6566" w:rsidRDefault="00971056" w:rsidP="000C6566">
            <w:pPr>
              <w:spacing w:after="0" w:line="240" w:lineRule="auto"/>
              <w:rPr>
                <w:rFonts w:ascii="Times New Roman" w:hAnsi="Times New Roman" w:cs="Times New Roman"/>
                <w:b/>
                <w:bCs/>
                <w:sz w:val="24"/>
                <w:szCs w:val="24"/>
              </w:rPr>
            </w:pPr>
            <w:r w:rsidRPr="000C6566">
              <w:rPr>
                <w:rFonts w:ascii="Times New Roman" w:hAnsi="Times New Roman" w:cs="Times New Roman"/>
                <w:b/>
                <w:bCs/>
                <w:sz w:val="24"/>
                <w:szCs w:val="24"/>
              </w:rPr>
              <w:t xml:space="preserve">Silpnybės: </w:t>
            </w:r>
          </w:p>
          <w:p w14:paraId="107408D2" w14:textId="55B78782" w:rsidR="00971056" w:rsidRPr="000C6566" w:rsidRDefault="009B73EE" w:rsidP="000C6566">
            <w:pPr>
              <w:pStyle w:val="Sraopastraipa"/>
              <w:numPr>
                <w:ilvl w:val="0"/>
                <w:numId w:val="5"/>
              </w:numPr>
              <w:tabs>
                <w:tab w:val="left" w:pos="226"/>
              </w:tabs>
              <w:spacing w:after="0" w:line="240" w:lineRule="auto"/>
              <w:ind w:left="0" w:firstLine="0"/>
              <w:rPr>
                <w:rFonts w:ascii="Times New Roman" w:hAnsi="Times New Roman" w:cs="Times New Roman"/>
                <w:sz w:val="24"/>
                <w:szCs w:val="24"/>
              </w:rPr>
            </w:pPr>
            <w:r>
              <w:rPr>
                <w:rFonts w:ascii="Times New Roman" w:eastAsia="Calibri" w:hAnsi="Times New Roman" w:cs="Times New Roman"/>
                <w:sz w:val="24"/>
                <w:szCs w:val="24"/>
              </w:rPr>
              <w:t xml:space="preserve">Prireikus </w:t>
            </w:r>
            <w:r w:rsidR="00BC3354" w:rsidRPr="000C6566">
              <w:rPr>
                <w:rFonts w:ascii="Times New Roman" w:eastAsia="Calibri" w:hAnsi="Times New Roman" w:cs="Times New Roman"/>
                <w:sz w:val="24"/>
                <w:szCs w:val="24"/>
              </w:rPr>
              <w:t xml:space="preserve">pagalbos, į mokytojus, auklėtojas, tėvus ar draugus </w:t>
            </w:r>
            <w:r w:rsidR="00E60825">
              <w:rPr>
                <w:rFonts w:ascii="Times New Roman" w:eastAsia="Calibri" w:hAnsi="Times New Roman" w:cs="Times New Roman"/>
                <w:sz w:val="24"/>
                <w:szCs w:val="24"/>
              </w:rPr>
              <w:t xml:space="preserve">mokiniai </w:t>
            </w:r>
            <w:r w:rsidR="00BC3354" w:rsidRPr="000C6566">
              <w:rPr>
                <w:rFonts w:ascii="Times New Roman" w:eastAsia="Calibri" w:hAnsi="Times New Roman" w:cs="Times New Roman"/>
                <w:sz w:val="24"/>
                <w:szCs w:val="24"/>
              </w:rPr>
              <w:t xml:space="preserve">kreipiasi </w:t>
            </w:r>
            <w:r w:rsidR="00E60825">
              <w:rPr>
                <w:rFonts w:ascii="Times New Roman" w:eastAsia="Calibri" w:hAnsi="Times New Roman" w:cs="Times New Roman"/>
                <w:sz w:val="24"/>
                <w:szCs w:val="24"/>
              </w:rPr>
              <w:t>nelabai noriai.</w:t>
            </w:r>
          </w:p>
          <w:p w14:paraId="1C0730CE" w14:textId="4BDD8AD4" w:rsidR="0013766C" w:rsidRPr="000C6566" w:rsidRDefault="00E60825" w:rsidP="000C6566">
            <w:pPr>
              <w:pStyle w:val="Sraopastraipa"/>
              <w:numPr>
                <w:ilvl w:val="0"/>
                <w:numId w:val="5"/>
              </w:numPr>
              <w:tabs>
                <w:tab w:val="left" w:pos="226"/>
              </w:tabs>
              <w:spacing w:after="0" w:line="240" w:lineRule="auto"/>
              <w:ind w:left="0" w:firstLine="0"/>
              <w:rPr>
                <w:rFonts w:ascii="Times New Roman" w:hAnsi="Times New Roman" w:cs="Times New Roman"/>
                <w:sz w:val="24"/>
                <w:szCs w:val="24"/>
              </w:rPr>
            </w:pPr>
            <w:r>
              <w:rPr>
                <w:rFonts w:ascii="Times New Roman" w:eastAsia="Calibri" w:hAnsi="Times New Roman" w:cs="Times New Roman"/>
                <w:sz w:val="24"/>
                <w:szCs w:val="24"/>
              </w:rPr>
              <w:t xml:space="preserve">Ne visi </w:t>
            </w:r>
            <w:r w:rsidR="0013766C" w:rsidRPr="000C6566">
              <w:rPr>
                <w:rFonts w:ascii="Times New Roman" w:eastAsia="Calibri" w:hAnsi="Times New Roman" w:cs="Times New Roman"/>
                <w:sz w:val="24"/>
                <w:szCs w:val="24"/>
              </w:rPr>
              <w:t>mokini</w:t>
            </w:r>
            <w:r>
              <w:rPr>
                <w:rFonts w:ascii="Times New Roman" w:eastAsia="Calibri" w:hAnsi="Times New Roman" w:cs="Times New Roman"/>
                <w:sz w:val="24"/>
                <w:szCs w:val="24"/>
              </w:rPr>
              <w:t>ai</w:t>
            </w:r>
            <w:r w:rsidR="0013766C" w:rsidRPr="000C6566">
              <w:rPr>
                <w:rFonts w:ascii="Times New Roman" w:eastAsia="Calibri" w:hAnsi="Times New Roman" w:cs="Times New Roman"/>
                <w:sz w:val="24"/>
                <w:szCs w:val="24"/>
              </w:rPr>
              <w:t xml:space="preserve"> atlieka įsivertinimą ir turi tai įrodančius aplankus</w:t>
            </w:r>
            <w:r>
              <w:rPr>
                <w:rFonts w:ascii="Times New Roman" w:eastAsia="Calibri" w:hAnsi="Times New Roman" w:cs="Times New Roman"/>
                <w:sz w:val="24"/>
                <w:szCs w:val="24"/>
              </w:rPr>
              <w:t>.</w:t>
            </w:r>
          </w:p>
          <w:p w14:paraId="7D1B4ECD" w14:textId="7F15BB98" w:rsidR="0013766C" w:rsidRPr="000C6566" w:rsidRDefault="00E60825" w:rsidP="000C6566">
            <w:pPr>
              <w:pStyle w:val="Sraopastraipa"/>
              <w:numPr>
                <w:ilvl w:val="0"/>
                <w:numId w:val="5"/>
              </w:numPr>
              <w:tabs>
                <w:tab w:val="left" w:pos="226"/>
              </w:tabs>
              <w:spacing w:after="0" w:line="240" w:lineRule="auto"/>
              <w:ind w:left="0" w:firstLine="0"/>
              <w:rPr>
                <w:rFonts w:ascii="Times New Roman" w:hAnsi="Times New Roman" w:cs="Times New Roman"/>
                <w:sz w:val="24"/>
                <w:szCs w:val="24"/>
              </w:rPr>
            </w:pPr>
            <w:r>
              <w:rPr>
                <w:rFonts w:ascii="Times New Roman" w:eastAsia="Calibri" w:hAnsi="Times New Roman" w:cs="Times New Roman"/>
                <w:sz w:val="24"/>
                <w:szCs w:val="24"/>
              </w:rPr>
              <w:t>Mokiniai nepakankamai sieja</w:t>
            </w:r>
            <w:r w:rsidR="0013766C" w:rsidRPr="000C6566">
              <w:rPr>
                <w:rFonts w:ascii="Times New Roman" w:eastAsia="Calibri" w:hAnsi="Times New Roman" w:cs="Times New Roman"/>
                <w:sz w:val="24"/>
                <w:szCs w:val="24"/>
              </w:rPr>
              <w:t xml:space="preserve"> pamokų ir neformaliojo ugdymo veiklų metu </w:t>
            </w:r>
            <w:r>
              <w:rPr>
                <w:rFonts w:ascii="Times New Roman" w:eastAsia="Calibri" w:hAnsi="Times New Roman" w:cs="Times New Roman"/>
                <w:sz w:val="24"/>
                <w:szCs w:val="24"/>
              </w:rPr>
              <w:t xml:space="preserve">įgytas naujas žinias su </w:t>
            </w:r>
            <w:r w:rsidR="0013766C" w:rsidRPr="000C6566">
              <w:rPr>
                <w:rFonts w:ascii="Times New Roman" w:eastAsia="Calibri" w:hAnsi="Times New Roman" w:cs="Times New Roman"/>
                <w:sz w:val="24"/>
                <w:szCs w:val="24"/>
              </w:rPr>
              <w:t>jau įsisavintomis, asmeninę patirtį su jau išmoktais dalykais</w:t>
            </w:r>
          </w:p>
          <w:p w14:paraId="71008FCF" w14:textId="4389541C" w:rsidR="0013766C" w:rsidRPr="000C6566" w:rsidRDefault="00E60825" w:rsidP="000C6566">
            <w:pPr>
              <w:pStyle w:val="Sraopastraipa"/>
              <w:numPr>
                <w:ilvl w:val="0"/>
                <w:numId w:val="5"/>
              </w:numPr>
              <w:tabs>
                <w:tab w:val="left" w:pos="2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Mokiniai nepakankamai geba </w:t>
            </w:r>
            <w:r w:rsidR="0013766C" w:rsidRPr="000C6566">
              <w:rPr>
                <w:rFonts w:ascii="Times New Roman" w:hAnsi="Times New Roman" w:cs="Times New Roman"/>
                <w:sz w:val="24"/>
                <w:szCs w:val="24"/>
              </w:rPr>
              <w:t>mokytis bendradarbiaudami</w:t>
            </w:r>
            <w:r>
              <w:rPr>
                <w:rFonts w:ascii="Times New Roman" w:hAnsi="Times New Roman" w:cs="Times New Roman"/>
                <w:sz w:val="24"/>
                <w:szCs w:val="24"/>
              </w:rPr>
              <w:t xml:space="preserve"> (</w:t>
            </w:r>
            <w:r w:rsidR="0013766C" w:rsidRPr="000C6566">
              <w:rPr>
                <w:rFonts w:ascii="Times New Roman" w:hAnsi="Times New Roman" w:cs="Times New Roman"/>
                <w:sz w:val="24"/>
                <w:szCs w:val="24"/>
              </w:rPr>
              <w:t>grupėse ir poromis</w:t>
            </w:r>
            <w:r>
              <w:rPr>
                <w:rFonts w:ascii="Times New Roman" w:hAnsi="Times New Roman" w:cs="Times New Roman"/>
                <w:sz w:val="24"/>
                <w:szCs w:val="24"/>
              </w:rPr>
              <w:t>)</w:t>
            </w:r>
            <w:r w:rsidR="0013766C" w:rsidRPr="000C6566">
              <w:rPr>
                <w:rFonts w:ascii="Times New Roman" w:hAnsi="Times New Roman" w:cs="Times New Roman"/>
                <w:sz w:val="24"/>
                <w:szCs w:val="24"/>
              </w:rPr>
              <w:t>, analizuoti ir spręsti problemas, priimti bendrus sprendimus, kartu atlikti darbus</w:t>
            </w:r>
            <w:r>
              <w:rPr>
                <w:rFonts w:ascii="Times New Roman" w:hAnsi="Times New Roman" w:cs="Times New Roman"/>
                <w:sz w:val="24"/>
                <w:szCs w:val="24"/>
              </w:rPr>
              <w:t>.</w:t>
            </w:r>
          </w:p>
        </w:tc>
      </w:tr>
      <w:tr w:rsidR="00971056" w:rsidRPr="000C6566" w14:paraId="056E4123" w14:textId="77777777" w:rsidTr="009A4993">
        <w:tc>
          <w:tcPr>
            <w:tcW w:w="4814" w:type="dxa"/>
          </w:tcPr>
          <w:p w14:paraId="56A79B7E" w14:textId="77777777" w:rsidR="00971056" w:rsidRPr="000C6566" w:rsidRDefault="00971056" w:rsidP="000C6566">
            <w:pPr>
              <w:spacing w:after="0" w:line="240" w:lineRule="auto"/>
              <w:rPr>
                <w:rFonts w:ascii="Times New Roman" w:hAnsi="Times New Roman" w:cs="Times New Roman"/>
                <w:sz w:val="24"/>
                <w:szCs w:val="24"/>
              </w:rPr>
            </w:pPr>
            <w:r w:rsidRPr="000C6566">
              <w:rPr>
                <w:rFonts w:ascii="Times New Roman" w:hAnsi="Times New Roman" w:cs="Times New Roman"/>
                <w:b/>
                <w:bCs/>
                <w:sz w:val="24"/>
                <w:szCs w:val="24"/>
              </w:rPr>
              <w:lastRenderedPageBreak/>
              <w:t>Galimybės</w:t>
            </w:r>
            <w:r w:rsidRPr="000C6566">
              <w:rPr>
                <w:rFonts w:ascii="Times New Roman" w:hAnsi="Times New Roman" w:cs="Times New Roman"/>
                <w:sz w:val="24"/>
                <w:szCs w:val="24"/>
              </w:rPr>
              <w:t>:</w:t>
            </w:r>
          </w:p>
          <w:p w14:paraId="5881B877" w14:textId="74CF81A4" w:rsidR="00971056" w:rsidRPr="000C6566" w:rsidRDefault="00E60825" w:rsidP="000C6566">
            <w:pPr>
              <w:pStyle w:val="Sraopastraipa"/>
              <w:numPr>
                <w:ilvl w:val="0"/>
                <w:numId w:val="4"/>
              </w:numPr>
              <w:tabs>
                <w:tab w:val="left" w:pos="313"/>
              </w:tabs>
              <w:spacing w:after="0" w:line="240" w:lineRule="auto"/>
              <w:ind w:left="29" w:firstLine="0"/>
              <w:rPr>
                <w:rFonts w:ascii="Times New Roman" w:hAnsi="Times New Roman" w:cs="Times New Roman"/>
                <w:sz w:val="24"/>
                <w:szCs w:val="24"/>
              </w:rPr>
            </w:pPr>
            <w:r>
              <w:rPr>
                <w:rFonts w:ascii="Times New Roman" w:eastAsia="Calibri" w:hAnsi="Times New Roman" w:cs="Times New Roman"/>
                <w:sz w:val="24"/>
                <w:szCs w:val="24"/>
              </w:rPr>
              <w:t xml:space="preserve">Dalis mokinių </w:t>
            </w:r>
            <w:r w:rsidR="00171274">
              <w:rPr>
                <w:rFonts w:ascii="Times New Roman" w:eastAsia="Calibri" w:hAnsi="Times New Roman" w:cs="Times New Roman"/>
                <w:sz w:val="24"/>
                <w:szCs w:val="24"/>
              </w:rPr>
              <w:t xml:space="preserve">jaučia poreikį tobulėti ir geriau išmokyti kelti </w:t>
            </w:r>
            <w:r w:rsidR="00BC3354" w:rsidRPr="000C6566">
              <w:rPr>
                <w:rFonts w:ascii="Times New Roman" w:eastAsia="Calibri" w:hAnsi="Times New Roman" w:cs="Times New Roman"/>
                <w:sz w:val="24"/>
                <w:szCs w:val="24"/>
              </w:rPr>
              <w:t>mokymosi tikslus</w:t>
            </w:r>
            <w:r w:rsidR="00171274">
              <w:rPr>
                <w:rFonts w:ascii="Times New Roman" w:eastAsia="Calibri" w:hAnsi="Times New Roman" w:cs="Times New Roman"/>
                <w:sz w:val="24"/>
                <w:szCs w:val="24"/>
              </w:rPr>
              <w:t>.</w:t>
            </w:r>
          </w:p>
          <w:p w14:paraId="35823E23" w14:textId="11DC6615" w:rsidR="00BC3354" w:rsidRPr="000C6566" w:rsidRDefault="00171274" w:rsidP="00171274">
            <w:pPr>
              <w:pStyle w:val="Antrat2"/>
              <w:numPr>
                <w:ilvl w:val="0"/>
                <w:numId w:val="4"/>
              </w:numPr>
              <w:shd w:val="clear" w:color="auto" w:fill="FFFFFF"/>
              <w:tabs>
                <w:tab w:val="left" w:pos="312"/>
              </w:tabs>
              <w:spacing w:before="0" w:beforeAutospacing="0" w:after="0" w:afterAutospacing="0"/>
              <w:ind w:left="28" w:firstLine="0"/>
              <w:textAlignment w:val="baseline"/>
              <w:outlineLvl w:val="1"/>
              <w:rPr>
                <w:rFonts w:eastAsia="Calibri"/>
                <w:b w:val="0"/>
                <w:bCs w:val="0"/>
                <w:sz w:val="24"/>
                <w:szCs w:val="24"/>
                <w:lang w:eastAsia="en-US"/>
              </w:rPr>
            </w:pPr>
            <w:r>
              <w:rPr>
                <w:rFonts w:eastAsia="Calibri"/>
                <w:b w:val="0"/>
                <w:bCs w:val="0"/>
                <w:sz w:val="24"/>
                <w:szCs w:val="24"/>
                <w:lang w:eastAsia="en-US"/>
              </w:rPr>
              <w:t xml:space="preserve">Mokiniai </w:t>
            </w:r>
            <w:r w:rsidR="00BC3354" w:rsidRPr="000C6566">
              <w:rPr>
                <w:rFonts w:eastAsia="Calibri"/>
                <w:b w:val="0"/>
                <w:bCs w:val="0"/>
                <w:sz w:val="24"/>
                <w:szCs w:val="24"/>
                <w:lang w:eastAsia="en-US"/>
              </w:rPr>
              <w:t>geba</w:t>
            </w:r>
            <w:r>
              <w:rPr>
                <w:rFonts w:eastAsia="Calibri"/>
                <w:b w:val="0"/>
                <w:bCs w:val="0"/>
                <w:sz w:val="24"/>
                <w:szCs w:val="24"/>
                <w:lang w:eastAsia="en-US"/>
              </w:rPr>
              <w:t xml:space="preserve"> </w:t>
            </w:r>
            <w:r w:rsidR="00BC3354" w:rsidRPr="000C6566">
              <w:rPr>
                <w:rFonts w:eastAsia="Calibri"/>
                <w:b w:val="0"/>
                <w:bCs w:val="0"/>
                <w:sz w:val="24"/>
                <w:szCs w:val="24"/>
                <w:lang w:eastAsia="en-US"/>
              </w:rPr>
              <w:t>visada arba beveik visada susiplanuoti savo laiką.</w:t>
            </w:r>
          </w:p>
          <w:p w14:paraId="5256B76C" w14:textId="4D0278A1" w:rsidR="00BC3354" w:rsidRPr="000C6566" w:rsidRDefault="00171274" w:rsidP="000C6566">
            <w:pPr>
              <w:pStyle w:val="Sraopastraipa"/>
              <w:numPr>
                <w:ilvl w:val="0"/>
                <w:numId w:val="4"/>
              </w:numPr>
              <w:tabs>
                <w:tab w:val="left" w:pos="313"/>
              </w:tabs>
              <w:spacing w:after="0" w:line="240" w:lineRule="auto"/>
              <w:ind w:left="29" w:firstLine="0"/>
              <w:rPr>
                <w:rFonts w:ascii="Times New Roman" w:hAnsi="Times New Roman" w:cs="Times New Roman"/>
                <w:sz w:val="24"/>
                <w:szCs w:val="24"/>
              </w:rPr>
            </w:pPr>
            <w:r>
              <w:rPr>
                <w:rFonts w:ascii="Times New Roman" w:eastAsia="Calibri" w:hAnsi="Times New Roman" w:cs="Times New Roman"/>
                <w:sz w:val="24"/>
                <w:szCs w:val="24"/>
              </w:rPr>
              <w:t>Nemaža dalis mokinių geba savarankiškai susirasti i</w:t>
            </w:r>
            <w:r w:rsidR="00BC3354" w:rsidRPr="000C6566">
              <w:rPr>
                <w:rFonts w:ascii="Times New Roman" w:eastAsia="Calibri" w:hAnsi="Times New Roman" w:cs="Times New Roman"/>
                <w:sz w:val="24"/>
                <w:szCs w:val="24"/>
              </w:rPr>
              <w:t>nformaciją</w:t>
            </w:r>
            <w:r>
              <w:rPr>
                <w:rFonts w:ascii="Times New Roman" w:eastAsia="Calibri" w:hAnsi="Times New Roman" w:cs="Times New Roman"/>
                <w:sz w:val="24"/>
                <w:szCs w:val="24"/>
              </w:rPr>
              <w:t>, reikalingą mokymuisi.</w:t>
            </w:r>
          </w:p>
        </w:tc>
        <w:tc>
          <w:tcPr>
            <w:tcW w:w="4814" w:type="dxa"/>
          </w:tcPr>
          <w:p w14:paraId="63C79348" w14:textId="77777777" w:rsidR="00971056" w:rsidRPr="000C6566" w:rsidRDefault="00971056" w:rsidP="000C6566">
            <w:pPr>
              <w:spacing w:after="0" w:line="240" w:lineRule="auto"/>
              <w:rPr>
                <w:rFonts w:ascii="Times New Roman" w:eastAsia="Calibri" w:hAnsi="Times New Roman" w:cs="Times New Roman"/>
                <w:sz w:val="24"/>
                <w:szCs w:val="24"/>
              </w:rPr>
            </w:pPr>
            <w:r w:rsidRPr="000C6566">
              <w:rPr>
                <w:rFonts w:ascii="Times New Roman" w:hAnsi="Times New Roman" w:cs="Times New Roman"/>
                <w:b/>
                <w:bCs/>
                <w:sz w:val="24"/>
                <w:szCs w:val="24"/>
              </w:rPr>
              <w:t>Grėsmės</w:t>
            </w:r>
            <w:r w:rsidRPr="000C6566">
              <w:rPr>
                <w:rFonts w:ascii="Times New Roman" w:hAnsi="Times New Roman" w:cs="Times New Roman"/>
                <w:sz w:val="24"/>
                <w:szCs w:val="24"/>
              </w:rPr>
              <w:t>:</w:t>
            </w:r>
            <w:r w:rsidRPr="000C6566">
              <w:rPr>
                <w:rFonts w:ascii="Times New Roman" w:eastAsia="Calibri" w:hAnsi="Times New Roman" w:cs="Times New Roman"/>
                <w:sz w:val="24"/>
                <w:szCs w:val="24"/>
              </w:rPr>
              <w:t xml:space="preserve"> </w:t>
            </w:r>
          </w:p>
          <w:p w14:paraId="46A66D29" w14:textId="7668261C" w:rsidR="00971056" w:rsidRPr="000C6566" w:rsidRDefault="00BC3354" w:rsidP="000C6566">
            <w:pPr>
              <w:pStyle w:val="Sraopastraipa"/>
              <w:numPr>
                <w:ilvl w:val="0"/>
                <w:numId w:val="6"/>
              </w:numPr>
              <w:tabs>
                <w:tab w:val="left" w:pos="226"/>
              </w:tabs>
              <w:spacing w:after="0" w:line="240" w:lineRule="auto"/>
              <w:ind w:left="0" w:firstLine="0"/>
              <w:rPr>
                <w:rFonts w:ascii="Times New Roman" w:hAnsi="Times New Roman" w:cs="Times New Roman"/>
                <w:sz w:val="24"/>
                <w:szCs w:val="24"/>
              </w:rPr>
            </w:pPr>
            <w:r w:rsidRPr="000C6566">
              <w:rPr>
                <w:rFonts w:ascii="Times New Roman" w:eastAsia="Calibri" w:hAnsi="Times New Roman" w:cs="Times New Roman"/>
                <w:sz w:val="24"/>
                <w:szCs w:val="24"/>
              </w:rPr>
              <w:t xml:space="preserve">Pradėdami mokytis atskirų dalykų pamokose naują skyrių, </w:t>
            </w:r>
            <w:r w:rsidR="00EB76F8">
              <w:rPr>
                <w:rFonts w:ascii="Times New Roman" w:eastAsia="Calibri" w:hAnsi="Times New Roman" w:cs="Times New Roman"/>
                <w:sz w:val="24"/>
                <w:szCs w:val="24"/>
              </w:rPr>
              <w:t xml:space="preserve">ne visi </w:t>
            </w:r>
            <w:r w:rsidRPr="000C6566">
              <w:rPr>
                <w:rFonts w:ascii="Times New Roman" w:eastAsia="Calibri" w:hAnsi="Times New Roman" w:cs="Times New Roman"/>
                <w:sz w:val="24"/>
                <w:szCs w:val="24"/>
              </w:rPr>
              <w:t>mokini</w:t>
            </w:r>
            <w:r w:rsidR="00171274">
              <w:rPr>
                <w:rFonts w:ascii="Times New Roman" w:eastAsia="Calibri" w:hAnsi="Times New Roman" w:cs="Times New Roman"/>
                <w:sz w:val="24"/>
                <w:szCs w:val="24"/>
              </w:rPr>
              <w:t>ai</w:t>
            </w:r>
            <w:r w:rsidRPr="000C6566">
              <w:rPr>
                <w:rFonts w:ascii="Times New Roman" w:eastAsia="Calibri" w:hAnsi="Times New Roman" w:cs="Times New Roman"/>
                <w:sz w:val="24"/>
                <w:szCs w:val="24"/>
              </w:rPr>
              <w:t xml:space="preserve"> geba</w:t>
            </w:r>
            <w:r w:rsidR="00171274">
              <w:rPr>
                <w:rFonts w:ascii="Times New Roman" w:eastAsia="Calibri" w:hAnsi="Times New Roman" w:cs="Times New Roman"/>
                <w:sz w:val="24"/>
                <w:szCs w:val="24"/>
              </w:rPr>
              <w:t xml:space="preserve"> </w:t>
            </w:r>
            <w:r w:rsidRPr="000C6566">
              <w:rPr>
                <w:rFonts w:ascii="Times New Roman" w:eastAsia="Calibri" w:hAnsi="Times New Roman" w:cs="Times New Roman"/>
                <w:sz w:val="24"/>
                <w:szCs w:val="24"/>
              </w:rPr>
              <w:t>išsikelti mokymosi tikslus</w:t>
            </w:r>
            <w:r w:rsidR="00171274">
              <w:rPr>
                <w:rFonts w:ascii="Times New Roman" w:eastAsia="Calibri" w:hAnsi="Times New Roman" w:cs="Times New Roman"/>
                <w:sz w:val="24"/>
                <w:szCs w:val="24"/>
              </w:rPr>
              <w:t>.</w:t>
            </w:r>
          </w:p>
          <w:p w14:paraId="1B9D72A5" w14:textId="79E43811" w:rsidR="0013766C" w:rsidRPr="000C6566" w:rsidRDefault="00DF4434" w:rsidP="000C6566">
            <w:pPr>
              <w:pStyle w:val="Sraopastraipa"/>
              <w:numPr>
                <w:ilvl w:val="0"/>
                <w:numId w:val="6"/>
              </w:numPr>
              <w:tabs>
                <w:tab w:val="left" w:pos="2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Draugams, </w:t>
            </w:r>
            <w:r w:rsidR="0013766C" w:rsidRPr="000C6566">
              <w:rPr>
                <w:rFonts w:ascii="Times New Roman" w:hAnsi="Times New Roman" w:cs="Times New Roman"/>
                <w:sz w:val="24"/>
                <w:szCs w:val="24"/>
              </w:rPr>
              <w:t>patiria</w:t>
            </w:r>
            <w:r>
              <w:rPr>
                <w:rFonts w:ascii="Times New Roman" w:hAnsi="Times New Roman" w:cs="Times New Roman"/>
                <w:sz w:val="24"/>
                <w:szCs w:val="24"/>
              </w:rPr>
              <w:t>ntiems</w:t>
            </w:r>
            <w:r w:rsidR="0013766C" w:rsidRPr="000C6566">
              <w:rPr>
                <w:rFonts w:ascii="Times New Roman" w:hAnsi="Times New Roman" w:cs="Times New Roman"/>
                <w:sz w:val="24"/>
                <w:szCs w:val="24"/>
              </w:rPr>
              <w:t xml:space="preserve"> mokymosi sunkumų, išmokti naujų dalykų </w:t>
            </w:r>
            <w:r>
              <w:rPr>
                <w:rFonts w:ascii="Times New Roman" w:hAnsi="Times New Roman" w:cs="Times New Roman"/>
                <w:sz w:val="24"/>
                <w:szCs w:val="24"/>
              </w:rPr>
              <w:t xml:space="preserve">linkę </w:t>
            </w:r>
            <w:r w:rsidR="0013766C" w:rsidRPr="000C6566">
              <w:rPr>
                <w:rFonts w:ascii="Times New Roman" w:hAnsi="Times New Roman" w:cs="Times New Roman"/>
                <w:sz w:val="24"/>
                <w:szCs w:val="24"/>
              </w:rPr>
              <w:t>pad</w:t>
            </w:r>
            <w:r>
              <w:rPr>
                <w:rFonts w:ascii="Times New Roman" w:hAnsi="Times New Roman" w:cs="Times New Roman"/>
                <w:sz w:val="24"/>
                <w:szCs w:val="24"/>
              </w:rPr>
              <w:t xml:space="preserve">ėti kai kurie </w:t>
            </w:r>
            <w:r w:rsidR="0013766C" w:rsidRPr="000C6566">
              <w:rPr>
                <w:rFonts w:ascii="Times New Roman" w:hAnsi="Times New Roman" w:cs="Times New Roman"/>
                <w:sz w:val="24"/>
                <w:szCs w:val="24"/>
              </w:rPr>
              <w:t>mokini</w:t>
            </w:r>
            <w:r>
              <w:rPr>
                <w:rFonts w:ascii="Times New Roman" w:hAnsi="Times New Roman" w:cs="Times New Roman"/>
                <w:sz w:val="24"/>
                <w:szCs w:val="24"/>
              </w:rPr>
              <w:t>ai.</w:t>
            </w:r>
          </w:p>
          <w:p w14:paraId="55003E98" w14:textId="52834CC5" w:rsidR="0013766C" w:rsidRPr="000C6566" w:rsidRDefault="00DF4434" w:rsidP="000C6566">
            <w:pPr>
              <w:pStyle w:val="Sraopastraipa"/>
              <w:numPr>
                <w:ilvl w:val="0"/>
                <w:numId w:val="6"/>
              </w:numPr>
              <w:tabs>
                <w:tab w:val="left" w:pos="2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Retai, tačiau mokiniai nėra linkę v</w:t>
            </w:r>
            <w:r w:rsidR="0013766C" w:rsidRPr="000C6566">
              <w:rPr>
                <w:rFonts w:ascii="Times New Roman" w:hAnsi="Times New Roman" w:cs="Times New Roman"/>
                <w:sz w:val="24"/>
                <w:szCs w:val="24"/>
              </w:rPr>
              <w:t>iešai išsakyti savo nuomonę, ją argumentuoti, paaiškinti savo požiūrį bei išklausyti kitus</w:t>
            </w:r>
            <w:r>
              <w:rPr>
                <w:rFonts w:ascii="Times New Roman" w:hAnsi="Times New Roman" w:cs="Times New Roman"/>
                <w:sz w:val="24"/>
                <w:szCs w:val="24"/>
              </w:rPr>
              <w:t>.</w:t>
            </w:r>
          </w:p>
        </w:tc>
      </w:tr>
    </w:tbl>
    <w:p w14:paraId="71C58F1D" w14:textId="77777777" w:rsidR="00971056" w:rsidRPr="00814967" w:rsidRDefault="00971056" w:rsidP="00971056">
      <w:pPr>
        <w:spacing w:after="0" w:line="276" w:lineRule="auto"/>
        <w:ind w:firstLine="709"/>
        <w:rPr>
          <w:rFonts w:ascii="Times New Roman" w:hAnsi="Times New Roman" w:cs="Times New Roman"/>
          <w:sz w:val="24"/>
          <w:szCs w:val="24"/>
          <w:highlight w:val="yellow"/>
        </w:rPr>
      </w:pPr>
    </w:p>
    <w:p w14:paraId="43103C9A" w14:textId="77777777" w:rsidR="00971056" w:rsidRPr="00814967" w:rsidRDefault="00971056" w:rsidP="00971056">
      <w:pPr>
        <w:tabs>
          <w:tab w:val="left" w:pos="993"/>
        </w:tabs>
        <w:spacing w:after="0" w:line="276" w:lineRule="auto"/>
        <w:ind w:firstLine="709"/>
        <w:jc w:val="both"/>
        <w:rPr>
          <w:rFonts w:ascii="Times New Roman" w:hAnsi="Times New Roman" w:cs="Times New Roman"/>
          <w:sz w:val="24"/>
          <w:szCs w:val="24"/>
        </w:rPr>
      </w:pPr>
      <w:r w:rsidRPr="00814967">
        <w:rPr>
          <w:rFonts w:ascii="Times New Roman" w:hAnsi="Times New Roman" w:cs="Times New Roman"/>
          <w:b/>
          <w:sz w:val="24"/>
          <w:szCs w:val="24"/>
        </w:rPr>
        <w:t>Taigi</w:t>
      </w:r>
      <w:r w:rsidRPr="00814967">
        <w:rPr>
          <w:rFonts w:ascii="Times New Roman" w:hAnsi="Times New Roman" w:cs="Times New Roman"/>
          <w:sz w:val="24"/>
          <w:szCs w:val="24"/>
        </w:rPr>
        <w:t xml:space="preserve">, išanalizavus duomenis, galima daryti išvadą, kad </w:t>
      </w:r>
      <w:r w:rsidRPr="00814967">
        <w:rPr>
          <w:rFonts w:ascii="Times New Roman" w:hAnsi="Times New Roman" w:cs="Times New Roman"/>
          <w:b/>
          <w:sz w:val="24"/>
          <w:szCs w:val="24"/>
        </w:rPr>
        <w:t>stipriosios sritys</w:t>
      </w:r>
      <w:r w:rsidRPr="00814967">
        <w:rPr>
          <w:rFonts w:ascii="Times New Roman" w:hAnsi="Times New Roman" w:cs="Times New Roman"/>
          <w:sz w:val="24"/>
          <w:szCs w:val="24"/>
        </w:rPr>
        <w:t xml:space="preserve"> yra šios:</w:t>
      </w:r>
    </w:p>
    <w:p w14:paraId="463EAD97" w14:textId="77777777" w:rsidR="00DF4434" w:rsidRPr="000C6566" w:rsidRDefault="00DF4434" w:rsidP="00DF4434">
      <w:pPr>
        <w:pStyle w:val="Sraopastraipa"/>
        <w:numPr>
          <w:ilvl w:val="0"/>
          <w:numId w:val="14"/>
        </w:numPr>
        <w:tabs>
          <w:tab w:val="left" w:pos="313"/>
          <w:tab w:val="left" w:pos="993"/>
        </w:tabs>
        <w:spacing w:after="0" w:line="240" w:lineRule="auto"/>
        <w:ind w:left="0" w:firstLine="709"/>
        <w:rPr>
          <w:rFonts w:ascii="Times New Roman" w:hAnsi="Times New Roman" w:cs="Times New Roman"/>
          <w:sz w:val="24"/>
          <w:szCs w:val="24"/>
        </w:rPr>
      </w:pPr>
      <w:r>
        <w:rPr>
          <w:rFonts w:ascii="Times New Roman" w:eastAsia="Calibri" w:hAnsi="Times New Roman" w:cs="Times New Roman"/>
          <w:sz w:val="24"/>
          <w:szCs w:val="24"/>
        </w:rPr>
        <w:t>Mokiniai, p</w:t>
      </w:r>
      <w:r w:rsidRPr="000C6566">
        <w:rPr>
          <w:rFonts w:ascii="Times New Roman" w:eastAsia="Calibri" w:hAnsi="Times New Roman" w:cs="Times New Roman"/>
          <w:sz w:val="24"/>
          <w:szCs w:val="24"/>
        </w:rPr>
        <w:t>adedami mokytojų arba auklėtojų</w:t>
      </w:r>
      <w:r>
        <w:rPr>
          <w:rFonts w:ascii="Times New Roman" w:eastAsia="Calibri" w:hAnsi="Times New Roman" w:cs="Times New Roman"/>
          <w:sz w:val="24"/>
          <w:szCs w:val="24"/>
        </w:rPr>
        <w:t>, geba</w:t>
      </w:r>
      <w:r w:rsidRPr="000C6566">
        <w:rPr>
          <w:rFonts w:ascii="Times New Roman" w:eastAsia="Calibri" w:hAnsi="Times New Roman" w:cs="Times New Roman"/>
          <w:sz w:val="24"/>
          <w:szCs w:val="24"/>
        </w:rPr>
        <w:t xml:space="preserve"> išsikelti mokymosi tikslus</w:t>
      </w:r>
      <w:r>
        <w:rPr>
          <w:rFonts w:ascii="Times New Roman" w:eastAsia="Calibri" w:hAnsi="Times New Roman" w:cs="Times New Roman"/>
          <w:sz w:val="24"/>
          <w:szCs w:val="24"/>
        </w:rPr>
        <w:t>.</w:t>
      </w:r>
    </w:p>
    <w:p w14:paraId="6D965724" w14:textId="77777777" w:rsidR="00DF4434" w:rsidRPr="000C6566" w:rsidRDefault="00DF4434" w:rsidP="00DF4434">
      <w:pPr>
        <w:pStyle w:val="Sraopastraipa"/>
        <w:numPr>
          <w:ilvl w:val="0"/>
          <w:numId w:val="14"/>
        </w:numPr>
        <w:tabs>
          <w:tab w:val="left" w:pos="313"/>
          <w:tab w:val="left" w:pos="993"/>
        </w:tabs>
        <w:spacing w:after="0" w:line="240" w:lineRule="auto"/>
        <w:ind w:left="0" w:firstLine="709"/>
        <w:rPr>
          <w:rFonts w:ascii="Times New Roman" w:hAnsi="Times New Roman" w:cs="Times New Roman"/>
          <w:sz w:val="24"/>
          <w:szCs w:val="24"/>
        </w:rPr>
      </w:pPr>
      <w:r>
        <w:rPr>
          <w:rFonts w:ascii="Times New Roman" w:eastAsia="Calibri" w:hAnsi="Times New Roman" w:cs="Times New Roman"/>
          <w:sz w:val="24"/>
          <w:szCs w:val="24"/>
        </w:rPr>
        <w:t>Mokiniai geba n</w:t>
      </w:r>
      <w:r w:rsidRPr="000C6566">
        <w:rPr>
          <w:rFonts w:ascii="Times New Roman" w:eastAsia="Calibri" w:hAnsi="Times New Roman" w:cs="Times New Roman"/>
          <w:sz w:val="24"/>
          <w:szCs w:val="24"/>
        </w:rPr>
        <w:t>umatyti, kaip pasieks savo mokymosi tikslus, kokias strategijas ir mokymosi būdus taikys</w:t>
      </w:r>
      <w:r>
        <w:rPr>
          <w:rFonts w:ascii="Times New Roman" w:eastAsia="Calibri" w:hAnsi="Times New Roman" w:cs="Times New Roman"/>
          <w:sz w:val="24"/>
          <w:szCs w:val="24"/>
        </w:rPr>
        <w:t>.</w:t>
      </w:r>
    </w:p>
    <w:p w14:paraId="0668BF24" w14:textId="77777777" w:rsidR="00DF4434" w:rsidRPr="00DF4434" w:rsidRDefault="00DF4434" w:rsidP="00DF4434">
      <w:pPr>
        <w:pStyle w:val="Sraopastraipa"/>
        <w:numPr>
          <w:ilvl w:val="0"/>
          <w:numId w:val="14"/>
        </w:numPr>
        <w:tabs>
          <w:tab w:val="left" w:pos="993"/>
        </w:tabs>
        <w:spacing w:after="0" w:line="276" w:lineRule="auto"/>
        <w:ind w:left="0" w:firstLine="709"/>
        <w:jc w:val="both"/>
        <w:rPr>
          <w:rFonts w:ascii="Times New Roman" w:hAnsi="Times New Roman" w:cs="Times New Roman"/>
          <w:sz w:val="24"/>
          <w:szCs w:val="24"/>
        </w:rPr>
      </w:pPr>
      <w:r w:rsidRPr="00DF4434">
        <w:rPr>
          <w:rFonts w:ascii="Times New Roman" w:eastAsia="Calibri" w:hAnsi="Times New Roman" w:cs="Times New Roman"/>
          <w:sz w:val="24"/>
          <w:szCs w:val="24"/>
        </w:rPr>
        <w:t>Mokiniai geba savarankiškai išspręsti iškilusias mokymosi problemas.</w:t>
      </w:r>
    </w:p>
    <w:p w14:paraId="2268D861" w14:textId="7B7977BB" w:rsidR="00971056" w:rsidRDefault="00971056" w:rsidP="00DF4434">
      <w:pPr>
        <w:pStyle w:val="Sraopastraipa"/>
        <w:tabs>
          <w:tab w:val="left" w:pos="993"/>
        </w:tabs>
        <w:spacing w:after="0" w:line="276" w:lineRule="auto"/>
        <w:ind w:left="709"/>
        <w:jc w:val="both"/>
        <w:rPr>
          <w:rFonts w:ascii="Times New Roman" w:hAnsi="Times New Roman" w:cs="Times New Roman"/>
          <w:sz w:val="24"/>
          <w:szCs w:val="24"/>
        </w:rPr>
      </w:pPr>
      <w:r w:rsidRPr="00DF4434">
        <w:rPr>
          <w:rFonts w:ascii="Times New Roman" w:hAnsi="Times New Roman" w:cs="Times New Roman"/>
          <w:sz w:val="24"/>
          <w:szCs w:val="24"/>
        </w:rPr>
        <w:t xml:space="preserve">Taip pat išanalizavus duomenis, galima daryti išvadą, kad </w:t>
      </w:r>
      <w:r w:rsidRPr="00DF4434">
        <w:rPr>
          <w:rFonts w:ascii="Times New Roman" w:hAnsi="Times New Roman" w:cs="Times New Roman"/>
          <w:b/>
          <w:sz w:val="24"/>
          <w:szCs w:val="24"/>
        </w:rPr>
        <w:t>tobulintinos sritys</w:t>
      </w:r>
      <w:r w:rsidRPr="00DF4434">
        <w:rPr>
          <w:rFonts w:ascii="Times New Roman" w:hAnsi="Times New Roman" w:cs="Times New Roman"/>
          <w:sz w:val="24"/>
          <w:szCs w:val="24"/>
        </w:rPr>
        <w:t xml:space="preserve"> yra šios:</w:t>
      </w:r>
    </w:p>
    <w:p w14:paraId="237559A1" w14:textId="77777777" w:rsidR="00DF4434" w:rsidRPr="000C6566" w:rsidRDefault="00DF4434" w:rsidP="00DF4434">
      <w:pPr>
        <w:pStyle w:val="Sraopastraipa"/>
        <w:numPr>
          <w:ilvl w:val="0"/>
          <w:numId w:val="15"/>
        </w:numPr>
        <w:tabs>
          <w:tab w:val="left" w:pos="226"/>
          <w:tab w:val="left" w:pos="993"/>
        </w:tabs>
        <w:spacing w:after="0" w:line="240" w:lineRule="auto"/>
        <w:ind w:left="0" w:firstLine="709"/>
        <w:rPr>
          <w:rFonts w:ascii="Times New Roman" w:hAnsi="Times New Roman" w:cs="Times New Roman"/>
          <w:sz w:val="24"/>
          <w:szCs w:val="24"/>
        </w:rPr>
      </w:pPr>
      <w:r>
        <w:rPr>
          <w:rFonts w:ascii="Times New Roman" w:eastAsia="Calibri" w:hAnsi="Times New Roman" w:cs="Times New Roman"/>
          <w:sz w:val="24"/>
          <w:szCs w:val="24"/>
        </w:rPr>
        <w:t xml:space="preserve">Prireikus </w:t>
      </w:r>
      <w:r w:rsidRPr="000C6566">
        <w:rPr>
          <w:rFonts w:ascii="Times New Roman" w:eastAsia="Calibri" w:hAnsi="Times New Roman" w:cs="Times New Roman"/>
          <w:sz w:val="24"/>
          <w:szCs w:val="24"/>
        </w:rPr>
        <w:t xml:space="preserve">pagalbos, į mokytojus, auklėtojas, tėvus ar draugus </w:t>
      </w:r>
      <w:r>
        <w:rPr>
          <w:rFonts w:ascii="Times New Roman" w:eastAsia="Calibri" w:hAnsi="Times New Roman" w:cs="Times New Roman"/>
          <w:sz w:val="24"/>
          <w:szCs w:val="24"/>
        </w:rPr>
        <w:t xml:space="preserve">mokiniai </w:t>
      </w:r>
      <w:r w:rsidRPr="000C6566">
        <w:rPr>
          <w:rFonts w:ascii="Times New Roman" w:eastAsia="Calibri" w:hAnsi="Times New Roman" w:cs="Times New Roman"/>
          <w:sz w:val="24"/>
          <w:szCs w:val="24"/>
        </w:rPr>
        <w:t xml:space="preserve">kreipiasi </w:t>
      </w:r>
      <w:r>
        <w:rPr>
          <w:rFonts w:ascii="Times New Roman" w:eastAsia="Calibri" w:hAnsi="Times New Roman" w:cs="Times New Roman"/>
          <w:sz w:val="24"/>
          <w:szCs w:val="24"/>
        </w:rPr>
        <w:t>nelabai noriai.</w:t>
      </w:r>
    </w:p>
    <w:p w14:paraId="67FC28AA" w14:textId="77777777" w:rsidR="00DF4434" w:rsidRPr="000C6566" w:rsidRDefault="00DF4434" w:rsidP="00DF4434">
      <w:pPr>
        <w:pStyle w:val="Sraopastraipa"/>
        <w:numPr>
          <w:ilvl w:val="0"/>
          <w:numId w:val="15"/>
        </w:numPr>
        <w:tabs>
          <w:tab w:val="left" w:pos="226"/>
          <w:tab w:val="left" w:pos="993"/>
        </w:tabs>
        <w:spacing w:after="0" w:line="240" w:lineRule="auto"/>
        <w:ind w:left="0" w:firstLine="709"/>
        <w:rPr>
          <w:rFonts w:ascii="Times New Roman" w:hAnsi="Times New Roman" w:cs="Times New Roman"/>
          <w:sz w:val="24"/>
          <w:szCs w:val="24"/>
        </w:rPr>
      </w:pPr>
      <w:r>
        <w:rPr>
          <w:rFonts w:ascii="Times New Roman" w:eastAsia="Calibri" w:hAnsi="Times New Roman" w:cs="Times New Roman"/>
          <w:sz w:val="24"/>
          <w:szCs w:val="24"/>
        </w:rPr>
        <w:t xml:space="preserve">Ne visi </w:t>
      </w:r>
      <w:r w:rsidRPr="000C6566">
        <w:rPr>
          <w:rFonts w:ascii="Times New Roman" w:eastAsia="Calibri" w:hAnsi="Times New Roman" w:cs="Times New Roman"/>
          <w:sz w:val="24"/>
          <w:szCs w:val="24"/>
        </w:rPr>
        <w:t>mokini</w:t>
      </w:r>
      <w:r>
        <w:rPr>
          <w:rFonts w:ascii="Times New Roman" w:eastAsia="Calibri" w:hAnsi="Times New Roman" w:cs="Times New Roman"/>
          <w:sz w:val="24"/>
          <w:szCs w:val="24"/>
        </w:rPr>
        <w:t>ai</w:t>
      </w:r>
      <w:r w:rsidRPr="000C6566">
        <w:rPr>
          <w:rFonts w:ascii="Times New Roman" w:eastAsia="Calibri" w:hAnsi="Times New Roman" w:cs="Times New Roman"/>
          <w:sz w:val="24"/>
          <w:szCs w:val="24"/>
        </w:rPr>
        <w:t xml:space="preserve"> atlieka įsivertinimą ir turi tai įrodančius aplankus</w:t>
      </w:r>
      <w:r>
        <w:rPr>
          <w:rFonts w:ascii="Times New Roman" w:eastAsia="Calibri" w:hAnsi="Times New Roman" w:cs="Times New Roman"/>
          <w:sz w:val="24"/>
          <w:szCs w:val="24"/>
        </w:rPr>
        <w:t>.</w:t>
      </w:r>
    </w:p>
    <w:p w14:paraId="4FB0DDEB" w14:textId="77777777" w:rsidR="00DF4434" w:rsidRPr="000C6566" w:rsidRDefault="00DF4434" w:rsidP="00DF4434">
      <w:pPr>
        <w:pStyle w:val="Sraopastraipa"/>
        <w:numPr>
          <w:ilvl w:val="0"/>
          <w:numId w:val="15"/>
        </w:numPr>
        <w:tabs>
          <w:tab w:val="left" w:pos="226"/>
          <w:tab w:val="left" w:pos="993"/>
        </w:tabs>
        <w:spacing w:after="0" w:line="240" w:lineRule="auto"/>
        <w:ind w:left="0" w:firstLine="709"/>
        <w:rPr>
          <w:rFonts w:ascii="Times New Roman" w:hAnsi="Times New Roman" w:cs="Times New Roman"/>
          <w:sz w:val="24"/>
          <w:szCs w:val="24"/>
        </w:rPr>
      </w:pPr>
      <w:r>
        <w:rPr>
          <w:rFonts w:ascii="Times New Roman" w:eastAsia="Calibri" w:hAnsi="Times New Roman" w:cs="Times New Roman"/>
          <w:sz w:val="24"/>
          <w:szCs w:val="24"/>
        </w:rPr>
        <w:t>Mokiniai nepakankamai sieja</w:t>
      </w:r>
      <w:r w:rsidRPr="000C6566">
        <w:rPr>
          <w:rFonts w:ascii="Times New Roman" w:eastAsia="Calibri" w:hAnsi="Times New Roman" w:cs="Times New Roman"/>
          <w:sz w:val="24"/>
          <w:szCs w:val="24"/>
        </w:rPr>
        <w:t xml:space="preserve"> pamokų ir neformaliojo ugdymo veiklų metu </w:t>
      </w:r>
      <w:r>
        <w:rPr>
          <w:rFonts w:ascii="Times New Roman" w:eastAsia="Calibri" w:hAnsi="Times New Roman" w:cs="Times New Roman"/>
          <w:sz w:val="24"/>
          <w:szCs w:val="24"/>
        </w:rPr>
        <w:t xml:space="preserve">įgytas naujas žinias su </w:t>
      </w:r>
      <w:r w:rsidRPr="000C6566">
        <w:rPr>
          <w:rFonts w:ascii="Times New Roman" w:eastAsia="Calibri" w:hAnsi="Times New Roman" w:cs="Times New Roman"/>
          <w:sz w:val="24"/>
          <w:szCs w:val="24"/>
        </w:rPr>
        <w:t>jau įsisavintomis, asmeninę patirtį su jau išmoktais dalykais</w:t>
      </w:r>
    </w:p>
    <w:p w14:paraId="7DF32EDA" w14:textId="4F3E6A3F" w:rsidR="00DF4434" w:rsidRPr="00DF4434" w:rsidRDefault="00DF4434" w:rsidP="00DF4434">
      <w:pPr>
        <w:pStyle w:val="Sraopastraipa"/>
        <w:numPr>
          <w:ilvl w:val="0"/>
          <w:numId w:val="15"/>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Mokiniai nepakankamai geba </w:t>
      </w:r>
      <w:r w:rsidRPr="000C6566">
        <w:rPr>
          <w:rFonts w:ascii="Times New Roman" w:hAnsi="Times New Roman" w:cs="Times New Roman"/>
          <w:sz w:val="24"/>
          <w:szCs w:val="24"/>
        </w:rPr>
        <w:t>mokytis bendradarbiaudami</w:t>
      </w:r>
      <w:r>
        <w:rPr>
          <w:rFonts w:ascii="Times New Roman" w:hAnsi="Times New Roman" w:cs="Times New Roman"/>
          <w:sz w:val="24"/>
          <w:szCs w:val="24"/>
        </w:rPr>
        <w:t xml:space="preserve"> (</w:t>
      </w:r>
      <w:r w:rsidRPr="000C6566">
        <w:rPr>
          <w:rFonts w:ascii="Times New Roman" w:hAnsi="Times New Roman" w:cs="Times New Roman"/>
          <w:sz w:val="24"/>
          <w:szCs w:val="24"/>
        </w:rPr>
        <w:t>grupėse ir poromis</w:t>
      </w:r>
      <w:r>
        <w:rPr>
          <w:rFonts w:ascii="Times New Roman" w:hAnsi="Times New Roman" w:cs="Times New Roman"/>
          <w:sz w:val="24"/>
          <w:szCs w:val="24"/>
        </w:rPr>
        <w:t>)</w:t>
      </w:r>
      <w:r w:rsidRPr="000C6566">
        <w:rPr>
          <w:rFonts w:ascii="Times New Roman" w:hAnsi="Times New Roman" w:cs="Times New Roman"/>
          <w:sz w:val="24"/>
          <w:szCs w:val="24"/>
        </w:rPr>
        <w:t>, analizuoti ir spręsti problemas, priimti bendrus sprendimus, kartu atlikti darbus</w:t>
      </w:r>
      <w:r>
        <w:rPr>
          <w:rFonts w:ascii="Times New Roman" w:hAnsi="Times New Roman" w:cs="Times New Roman"/>
          <w:sz w:val="24"/>
          <w:szCs w:val="24"/>
        </w:rPr>
        <w:t>.</w:t>
      </w:r>
    </w:p>
    <w:p w14:paraId="2B41D875" w14:textId="6D7F6498" w:rsidR="00971056" w:rsidRPr="00814967" w:rsidRDefault="00971056" w:rsidP="00971056">
      <w:pPr>
        <w:tabs>
          <w:tab w:val="left" w:pos="993"/>
        </w:tabs>
        <w:spacing w:after="0" w:line="276" w:lineRule="auto"/>
        <w:ind w:firstLine="709"/>
        <w:jc w:val="both"/>
        <w:rPr>
          <w:rFonts w:ascii="Times New Roman" w:hAnsi="Times New Roman" w:cs="Times New Roman"/>
          <w:b/>
          <w:bCs/>
          <w:color w:val="000000"/>
          <w:sz w:val="24"/>
          <w:szCs w:val="24"/>
        </w:rPr>
      </w:pPr>
      <w:r w:rsidRPr="00814967">
        <w:rPr>
          <w:rFonts w:ascii="Times New Roman" w:hAnsi="Times New Roman" w:cs="Times New Roman"/>
          <w:b/>
          <w:bCs/>
          <w:color w:val="000000"/>
          <w:sz w:val="24"/>
          <w:szCs w:val="24"/>
        </w:rPr>
        <w:t>Rekomendacijos rodiklio veiklos tobulinimui</w:t>
      </w:r>
    </w:p>
    <w:p w14:paraId="5D23F48F" w14:textId="1F4142C7" w:rsidR="00560F29" w:rsidRDefault="000724B0" w:rsidP="000724B0">
      <w:pPr>
        <w:pStyle w:val="Sraopastraipa"/>
        <w:numPr>
          <w:ilvl w:val="0"/>
          <w:numId w:val="13"/>
        </w:numPr>
        <w:tabs>
          <w:tab w:val="left" w:pos="709"/>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Skatinti mokinius visada kreiptis įvairios pagalbos, kai tik jos prireikia, pasitikėti mokyklos bendruomene.</w:t>
      </w:r>
    </w:p>
    <w:p w14:paraId="25AB9EA4" w14:textId="5C4910C3" w:rsidR="000724B0" w:rsidRDefault="000724B0" w:rsidP="000724B0">
      <w:pPr>
        <w:pStyle w:val="Sraopastraipa"/>
        <w:numPr>
          <w:ilvl w:val="0"/>
          <w:numId w:val="13"/>
        </w:numPr>
        <w:tabs>
          <w:tab w:val="left" w:pos="709"/>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Atidžiau vykdyti mokinių įsivertinimo procesus.</w:t>
      </w:r>
    </w:p>
    <w:p w14:paraId="7A1501C5" w14:textId="63571117" w:rsidR="000724B0" w:rsidRDefault="000724B0" w:rsidP="000724B0">
      <w:pPr>
        <w:pStyle w:val="Sraopastraipa"/>
        <w:numPr>
          <w:ilvl w:val="0"/>
          <w:numId w:val="13"/>
        </w:numPr>
        <w:tabs>
          <w:tab w:val="left" w:pos="709"/>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Pamokų ir neformaliojo ugdymo metu skatinti mokinius sieti gaunamą naują informaciją su jau turimomis žiniomis (pateikiant informacijos siejimo reikalaujančias užduotis ir pan.).</w:t>
      </w:r>
    </w:p>
    <w:p w14:paraId="1E377E38" w14:textId="71CAA968" w:rsidR="000724B0" w:rsidRPr="00814967" w:rsidRDefault="000724B0" w:rsidP="000724B0">
      <w:pPr>
        <w:pStyle w:val="Sraopastraipa"/>
        <w:numPr>
          <w:ilvl w:val="0"/>
          <w:numId w:val="13"/>
        </w:numPr>
        <w:tabs>
          <w:tab w:val="left" w:pos="709"/>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Sudaryti sąlygas mokiniams mokytis bendradarbiauti ir be</w:t>
      </w:r>
      <w:r w:rsidR="00734B6B">
        <w:rPr>
          <w:rFonts w:ascii="Times New Roman" w:hAnsi="Times New Roman" w:cs="Times New Roman"/>
          <w:sz w:val="24"/>
          <w:szCs w:val="24"/>
        </w:rPr>
        <w:t>n</w:t>
      </w:r>
      <w:r>
        <w:rPr>
          <w:rFonts w:ascii="Times New Roman" w:hAnsi="Times New Roman" w:cs="Times New Roman"/>
          <w:sz w:val="24"/>
          <w:szCs w:val="24"/>
        </w:rPr>
        <w:t>dradarbiaujant</w:t>
      </w:r>
      <w:r w:rsidR="00734B6B">
        <w:rPr>
          <w:rFonts w:ascii="Times New Roman" w:hAnsi="Times New Roman" w:cs="Times New Roman"/>
          <w:sz w:val="24"/>
          <w:szCs w:val="24"/>
        </w:rPr>
        <w:t>, dažniau taikyti darbo grupėse ir poromis metodus.</w:t>
      </w:r>
    </w:p>
    <w:sectPr w:rsidR="000724B0" w:rsidRPr="0081496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01C"/>
    <w:multiLevelType w:val="hybridMultilevel"/>
    <w:tmpl w:val="62968528"/>
    <w:lvl w:ilvl="0" w:tplc="0A6C4654">
      <w:start w:val="1"/>
      <w:numFmt w:val="decimal"/>
      <w:lvlText w:val="%1."/>
      <w:lvlJc w:val="left"/>
      <w:pPr>
        <w:ind w:left="786"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BA6276"/>
    <w:multiLevelType w:val="hybridMultilevel"/>
    <w:tmpl w:val="2DF8DD64"/>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15:restartNumberingAfterBreak="0">
    <w:nsid w:val="09C57B58"/>
    <w:multiLevelType w:val="hybridMultilevel"/>
    <w:tmpl w:val="0CA44E58"/>
    <w:lvl w:ilvl="0" w:tplc="F97A573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410F7D"/>
    <w:multiLevelType w:val="hybridMultilevel"/>
    <w:tmpl w:val="4B4E6D1A"/>
    <w:lvl w:ilvl="0" w:tplc="77CC6334">
      <w:start w:val="1"/>
      <w:numFmt w:val="decimal"/>
      <w:lvlText w:val="%1."/>
      <w:lvlJc w:val="left"/>
      <w:pPr>
        <w:ind w:left="1069" w:hanging="360"/>
      </w:pPr>
      <w:rPr>
        <w:rFonts w:hint="default"/>
        <w:b/>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B5132B3"/>
    <w:multiLevelType w:val="hybridMultilevel"/>
    <w:tmpl w:val="747E81FC"/>
    <w:lvl w:ilvl="0" w:tplc="66CAEB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7B63491"/>
    <w:multiLevelType w:val="hybridMultilevel"/>
    <w:tmpl w:val="C75CC5C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287E2189"/>
    <w:multiLevelType w:val="hybridMultilevel"/>
    <w:tmpl w:val="7A56C9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E710C5"/>
    <w:multiLevelType w:val="hybridMultilevel"/>
    <w:tmpl w:val="C222045E"/>
    <w:lvl w:ilvl="0" w:tplc="7A0A7298">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932986"/>
    <w:multiLevelType w:val="hybridMultilevel"/>
    <w:tmpl w:val="98D8234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96332C"/>
    <w:multiLevelType w:val="hybridMultilevel"/>
    <w:tmpl w:val="D986A8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20B6C6C"/>
    <w:multiLevelType w:val="hybridMultilevel"/>
    <w:tmpl w:val="F8CA01AE"/>
    <w:lvl w:ilvl="0" w:tplc="718C72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3B1640E"/>
    <w:multiLevelType w:val="hybridMultilevel"/>
    <w:tmpl w:val="789C7918"/>
    <w:lvl w:ilvl="0" w:tplc="0AD04696">
      <w:start w:val="1"/>
      <w:numFmt w:val="decimal"/>
      <w:lvlText w:val="%1."/>
      <w:lvlJc w:val="left"/>
      <w:pPr>
        <w:ind w:left="720" w:hanging="360"/>
      </w:pPr>
      <w:rPr>
        <w:rFonts w:ascii="Times New Roman" w:eastAsia="Calibri"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4BB2D0D"/>
    <w:multiLevelType w:val="hybridMultilevel"/>
    <w:tmpl w:val="F6465D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01A785C"/>
    <w:multiLevelType w:val="hybridMultilevel"/>
    <w:tmpl w:val="72C46A0E"/>
    <w:lvl w:ilvl="0" w:tplc="DF6A6E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F1405AF"/>
    <w:multiLevelType w:val="hybridMultilevel"/>
    <w:tmpl w:val="EFB209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14"/>
  </w:num>
  <w:num w:numId="5">
    <w:abstractNumId w:val="7"/>
  </w:num>
  <w:num w:numId="6">
    <w:abstractNumId w:val="11"/>
  </w:num>
  <w:num w:numId="7">
    <w:abstractNumId w:val="13"/>
  </w:num>
  <w:num w:numId="8">
    <w:abstractNumId w:val="1"/>
  </w:num>
  <w:num w:numId="9">
    <w:abstractNumId w:val="2"/>
  </w:num>
  <w:num w:numId="10">
    <w:abstractNumId w:val="0"/>
  </w:num>
  <w:num w:numId="11">
    <w:abstractNumId w:val="3"/>
  </w:num>
  <w:num w:numId="12">
    <w:abstractNumId w:val="9"/>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56"/>
    <w:rsid w:val="000111B4"/>
    <w:rsid w:val="00053A75"/>
    <w:rsid w:val="00055623"/>
    <w:rsid w:val="000724B0"/>
    <w:rsid w:val="00087B7A"/>
    <w:rsid w:val="0009716B"/>
    <w:rsid w:val="000C6566"/>
    <w:rsid w:val="000E0DEC"/>
    <w:rsid w:val="000E3FEF"/>
    <w:rsid w:val="000E58C1"/>
    <w:rsid w:val="001028FD"/>
    <w:rsid w:val="0013766C"/>
    <w:rsid w:val="00171274"/>
    <w:rsid w:val="00282734"/>
    <w:rsid w:val="00464504"/>
    <w:rsid w:val="00485CC3"/>
    <w:rsid w:val="0049751D"/>
    <w:rsid w:val="004B21AC"/>
    <w:rsid w:val="004F6279"/>
    <w:rsid w:val="00542B28"/>
    <w:rsid w:val="00554622"/>
    <w:rsid w:val="0058098D"/>
    <w:rsid w:val="00594A7B"/>
    <w:rsid w:val="005D0244"/>
    <w:rsid w:val="00654D38"/>
    <w:rsid w:val="00665474"/>
    <w:rsid w:val="006B5EFD"/>
    <w:rsid w:val="00734B6B"/>
    <w:rsid w:val="00746AA8"/>
    <w:rsid w:val="007A6DD9"/>
    <w:rsid w:val="007C50A4"/>
    <w:rsid w:val="00814967"/>
    <w:rsid w:val="008845B2"/>
    <w:rsid w:val="00904803"/>
    <w:rsid w:val="009256DD"/>
    <w:rsid w:val="00967B80"/>
    <w:rsid w:val="00971056"/>
    <w:rsid w:val="00980B9C"/>
    <w:rsid w:val="009A6D8E"/>
    <w:rsid w:val="009B73EE"/>
    <w:rsid w:val="009E3F9F"/>
    <w:rsid w:val="00A55DB9"/>
    <w:rsid w:val="00A66D3E"/>
    <w:rsid w:val="00AF6966"/>
    <w:rsid w:val="00B343B2"/>
    <w:rsid w:val="00BA3F8A"/>
    <w:rsid w:val="00BC3354"/>
    <w:rsid w:val="00BC43D4"/>
    <w:rsid w:val="00C56630"/>
    <w:rsid w:val="00CF1156"/>
    <w:rsid w:val="00D172F8"/>
    <w:rsid w:val="00DF4434"/>
    <w:rsid w:val="00E56FAB"/>
    <w:rsid w:val="00E60825"/>
    <w:rsid w:val="00E65DD2"/>
    <w:rsid w:val="00E71AB3"/>
    <w:rsid w:val="00EA716E"/>
    <w:rsid w:val="00EB76F8"/>
    <w:rsid w:val="00EC615F"/>
    <w:rsid w:val="00EE0971"/>
    <w:rsid w:val="00EF77FA"/>
    <w:rsid w:val="00F13785"/>
    <w:rsid w:val="00F21F49"/>
    <w:rsid w:val="00F9117B"/>
    <w:rsid w:val="00FB27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0422"/>
  <w15:chartTrackingRefBased/>
  <w15:docId w15:val="{920880EA-761B-48F8-987B-11F79A1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1056"/>
    <w:pPr>
      <w:spacing w:after="160" w:line="259" w:lineRule="auto"/>
    </w:pPr>
  </w:style>
  <w:style w:type="paragraph" w:styleId="Antrat2">
    <w:name w:val="heading 2"/>
    <w:basedOn w:val="prastasis"/>
    <w:link w:val="Antrat2Diagrama"/>
    <w:uiPriority w:val="9"/>
    <w:qFormat/>
    <w:rsid w:val="0097105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71056"/>
    <w:rPr>
      <w:rFonts w:ascii="Times New Roman" w:eastAsia="Times New Roman" w:hAnsi="Times New Roman" w:cs="Times New Roman"/>
      <w:b/>
      <w:bCs/>
      <w:sz w:val="36"/>
      <w:szCs w:val="36"/>
      <w:lang w:eastAsia="lt-LT"/>
    </w:rPr>
  </w:style>
  <w:style w:type="table" w:styleId="Lentelstinklelis">
    <w:name w:val="Table Grid"/>
    <w:basedOn w:val="prastojilentel"/>
    <w:uiPriority w:val="39"/>
    <w:rsid w:val="0097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71056"/>
    <w:pPr>
      <w:ind w:left="720"/>
      <w:contextualSpacing/>
    </w:pPr>
  </w:style>
  <w:style w:type="paragraph" w:customStyle="1" w:styleId="Default">
    <w:name w:val="Default"/>
    <w:rsid w:val="009710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astasistinklapis1">
    <w:name w:val="Įprastasis (tinklapis)1"/>
    <w:basedOn w:val="prastasis"/>
    <w:uiPriority w:val="99"/>
    <w:semiHidden/>
    <w:locked/>
    <w:rsid w:val="0097105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035B-BE21-47E2-A8A2-151F48D0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6</Pages>
  <Words>8504</Words>
  <Characters>4848</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Vaivadaite</dc:creator>
  <cp:keywords/>
  <dc:description/>
  <cp:lastModifiedBy>Aurelija Vaivadaite</cp:lastModifiedBy>
  <cp:revision>9</cp:revision>
  <dcterms:created xsi:type="dcterms:W3CDTF">2021-05-12T17:51:00Z</dcterms:created>
  <dcterms:modified xsi:type="dcterms:W3CDTF">2021-05-25T14:35:00Z</dcterms:modified>
</cp:coreProperties>
</file>