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49F9" w14:textId="77777777" w:rsidR="00AD42CF" w:rsidRPr="00A672E5" w:rsidRDefault="00AD42CF" w:rsidP="00AD42CF">
      <w:pPr>
        <w:rPr>
          <w:b/>
        </w:rPr>
      </w:pPr>
      <w:r w:rsidRPr="00A672E5">
        <w:rPr>
          <w:b/>
        </w:rPr>
        <w:t>Socialinio pedagogo veikla:</w:t>
      </w:r>
    </w:p>
    <w:p w14:paraId="4FDBA8DA" w14:textId="77777777" w:rsidR="00AD42CF" w:rsidRPr="00A672E5" w:rsidRDefault="00AD42CF" w:rsidP="00AD42CF">
      <w:pPr>
        <w:rPr>
          <w:b/>
        </w:rPr>
      </w:pPr>
      <w:r w:rsidRPr="00A672E5">
        <w:rPr>
          <w:b/>
        </w:rPr>
        <w:t>Tikslas:</w:t>
      </w:r>
    </w:p>
    <w:p w14:paraId="38E99367" w14:textId="77777777" w:rsidR="00AD42CF" w:rsidRPr="00A672E5" w:rsidRDefault="00AD42CF" w:rsidP="00AD42CF">
      <w:r w:rsidRPr="00A672E5">
        <w:t>Pagalba mokiniams.</w:t>
      </w:r>
    </w:p>
    <w:p w14:paraId="73C8B8F2" w14:textId="77777777" w:rsidR="00AD42CF" w:rsidRPr="00A672E5" w:rsidRDefault="00AD42CF" w:rsidP="00AD42CF">
      <w:pPr>
        <w:rPr>
          <w:b/>
        </w:rPr>
      </w:pPr>
      <w:r w:rsidRPr="00A672E5">
        <w:rPr>
          <w:b/>
        </w:rPr>
        <w:t>Uždaviniai:</w:t>
      </w:r>
    </w:p>
    <w:p w14:paraId="766C16A5" w14:textId="77777777" w:rsidR="00AD42CF" w:rsidRPr="00A672E5" w:rsidRDefault="00AD42CF" w:rsidP="00AD42CF">
      <w:pPr>
        <w:pStyle w:val="Sraopastraipa"/>
        <w:numPr>
          <w:ilvl w:val="0"/>
          <w:numId w:val="1"/>
        </w:numPr>
        <w:tabs>
          <w:tab w:val="clear" w:pos="720"/>
          <w:tab w:val="num" w:pos="851"/>
        </w:tabs>
        <w:suppressAutoHyphens w:val="0"/>
        <w:spacing w:after="200"/>
        <w:ind w:left="0" w:firstLine="567"/>
        <w:contextualSpacing/>
        <w:jc w:val="left"/>
        <w:rPr>
          <w:rFonts w:cs="Times New Roman"/>
        </w:rPr>
      </w:pPr>
      <w:r w:rsidRPr="00A672E5">
        <w:rPr>
          <w:rFonts w:cs="Times New Roman"/>
        </w:rPr>
        <w:t>Materialinės pagalbos teikimas socialiai apleistiems ir socialiai remtiniems mokiniams.</w:t>
      </w:r>
    </w:p>
    <w:p w14:paraId="2BADA62A" w14:textId="77777777" w:rsidR="00AD42CF" w:rsidRPr="00A672E5" w:rsidRDefault="00AD42CF" w:rsidP="00AD42CF">
      <w:pPr>
        <w:pStyle w:val="Sraopastraipa"/>
        <w:numPr>
          <w:ilvl w:val="0"/>
          <w:numId w:val="1"/>
        </w:numPr>
        <w:tabs>
          <w:tab w:val="clear" w:pos="720"/>
          <w:tab w:val="num" w:pos="851"/>
        </w:tabs>
        <w:suppressAutoHyphens w:val="0"/>
        <w:spacing w:after="200"/>
        <w:ind w:left="0" w:firstLine="567"/>
        <w:contextualSpacing/>
        <w:jc w:val="left"/>
        <w:rPr>
          <w:rFonts w:cs="Times New Roman"/>
        </w:rPr>
      </w:pPr>
      <w:r w:rsidRPr="00A672E5">
        <w:rPr>
          <w:rFonts w:cs="Times New Roman"/>
        </w:rPr>
        <w:t>Mokinių žalingų įpročių ir nusikalstamumo prevencijos efektyvinimas.</w:t>
      </w:r>
    </w:p>
    <w:p w14:paraId="3FCC543A" w14:textId="77777777" w:rsidR="00AD42CF" w:rsidRPr="00A672E5" w:rsidRDefault="00AD42CF" w:rsidP="00AD42CF">
      <w:pPr>
        <w:pStyle w:val="Sraopastraipa"/>
        <w:numPr>
          <w:ilvl w:val="0"/>
          <w:numId w:val="1"/>
        </w:numPr>
        <w:tabs>
          <w:tab w:val="clear" w:pos="720"/>
          <w:tab w:val="num" w:pos="851"/>
        </w:tabs>
        <w:suppressAutoHyphens w:val="0"/>
        <w:spacing w:after="200"/>
        <w:ind w:left="0" w:firstLine="567"/>
        <w:contextualSpacing/>
        <w:jc w:val="left"/>
        <w:rPr>
          <w:rFonts w:cs="Times New Roman"/>
        </w:rPr>
      </w:pPr>
      <w:r w:rsidRPr="00A672E5">
        <w:rPr>
          <w:rFonts w:cs="Times New Roman"/>
        </w:rPr>
        <w:t>Mokinių mokymosi motyvacijos skatinimas ir drausmės bei pamokų lankomumo gerinimas.</w:t>
      </w:r>
    </w:p>
    <w:p w14:paraId="1CC80D0A" w14:textId="77777777" w:rsidR="00AD42CF" w:rsidRPr="00A672E5" w:rsidRDefault="00AD42CF" w:rsidP="00AD42CF">
      <w:pPr>
        <w:pStyle w:val="Sraopastraipa"/>
        <w:numPr>
          <w:ilvl w:val="0"/>
          <w:numId w:val="1"/>
        </w:numPr>
        <w:tabs>
          <w:tab w:val="clear" w:pos="720"/>
          <w:tab w:val="num" w:pos="851"/>
        </w:tabs>
        <w:suppressAutoHyphens w:val="0"/>
        <w:spacing w:after="200"/>
        <w:ind w:left="0" w:firstLine="567"/>
        <w:contextualSpacing/>
        <w:jc w:val="left"/>
        <w:rPr>
          <w:rFonts w:cs="Times New Roman"/>
        </w:rPr>
      </w:pPr>
      <w:r w:rsidRPr="00A672E5">
        <w:rPr>
          <w:rFonts w:cs="Times New Roman"/>
        </w:rPr>
        <w:t>Tiriamosios veiklos organizavimas ugdymo procese.</w:t>
      </w:r>
    </w:p>
    <w:tbl>
      <w:tblPr>
        <w:tblW w:w="1038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862"/>
        <w:gridCol w:w="3600"/>
        <w:gridCol w:w="900"/>
        <w:gridCol w:w="1080"/>
        <w:gridCol w:w="1620"/>
        <w:gridCol w:w="2327"/>
      </w:tblGrid>
      <w:tr w:rsidR="00AD42CF" w:rsidRPr="00A672E5" w14:paraId="6D800923" w14:textId="77777777" w:rsidTr="003674C8">
        <w:trPr>
          <w:trHeight w:val="435"/>
        </w:trPr>
        <w:tc>
          <w:tcPr>
            <w:tcW w:w="8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A8F58D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2E5">
              <w:rPr>
                <w:b/>
                <w:bCs/>
              </w:rPr>
              <w:t>Eil. Nr.</w:t>
            </w:r>
          </w:p>
        </w:tc>
        <w:tc>
          <w:tcPr>
            <w:tcW w:w="36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E0EF8D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2E5">
              <w:rPr>
                <w:b/>
                <w:bCs/>
              </w:rPr>
              <w:t>Priemonės pavadinimas</w:t>
            </w:r>
          </w:p>
        </w:tc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52B916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2E5">
              <w:rPr>
                <w:b/>
                <w:bCs/>
              </w:rPr>
              <w:t>Data</w:t>
            </w:r>
          </w:p>
        </w:tc>
        <w:tc>
          <w:tcPr>
            <w:tcW w:w="2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9331B3" w14:textId="77777777" w:rsidR="00AD42CF" w:rsidRPr="00A672E5" w:rsidRDefault="00AD42CF" w:rsidP="003674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2E5">
              <w:rPr>
                <w:b/>
                <w:bCs/>
              </w:rPr>
              <w:t>Vykdymas</w:t>
            </w:r>
          </w:p>
        </w:tc>
        <w:tc>
          <w:tcPr>
            <w:tcW w:w="23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6E6560D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2E5">
              <w:rPr>
                <w:b/>
                <w:bCs/>
              </w:rPr>
              <w:t>Pastabos ir laukiami rezultatai</w:t>
            </w:r>
          </w:p>
        </w:tc>
      </w:tr>
      <w:tr w:rsidR="00AD42CF" w:rsidRPr="00A672E5" w14:paraId="66EFE895" w14:textId="77777777" w:rsidTr="003674C8">
        <w:trPr>
          <w:trHeight w:val="435"/>
        </w:trPr>
        <w:tc>
          <w:tcPr>
            <w:tcW w:w="8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EB6A71" w14:textId="77777777" w:rsidR="00AD42CF" w:rsidRPr="00A672E5" w:rsidRDefault="00AD42CF" w:rsidP="003674C8">
            <w:pPr>
              <w:autoSpaceDE w:val="0"/>
              <w:autoSpaceDN w:val="0"/>
              <w:adjustRightInd w:val="0"/>
              <w:spacing w:after="200" w:line="276" w:lineRule="auto"/>
              <w:ind w:right="251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5F4C16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7F6DC6E" w14:textId="77777777" w:rsidR="00AD42CF" w:rsidRPr="00A672E5" w:rsidRDefault="00AD42CF" w:rsidP="003674C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734C25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4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2E5">
              <w:rPr>
                <w:b/>
                <w:bCs/>
              </w:rPr>
              <w:t>Atsakingas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63CD54D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rPr>
                <w:b/>
                <w:bCs/>
              </w:rPr>
              <w:t>Vykdytojas</w:t>
            </w:r>
          </w:p>
        </w:tc>
        <w:tc>
          <w:tcPr>
            <w:tcW w:w="23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CFA4BF" w14:textId="77777777" w:rsidR="00AD42CF" w:rsidRPr="00A672E5" w:rsidRDefault="00AD42CF" w:rsidP="003674C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2CF" w:rsidRPr="00A672E5" w14:paraId="3DD87CE1" w14:textId="77777777" w:rsidTr="003674C8">
        <w:trPr>
          <w:trHeight w:val="1"/>
        </w:trPr>
        <w:tc>
          <w:tcPr>
            <w:tcW w:w="1038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CBA9AFC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rPr>
                <w:b/>
                <w:bCs/>
              </w:rPr>
              <w:t>1. Individuali veikla</w:t>
            </w:r>
          </w:p>
        </w:tc>
      </w:tr>
      <w:tr w:rsidR="00AD42CF" w:rsidRPr="00A672E5" w14:paraId="6153A585" w14:textId="77777777" w:rsidTr="003674C8">
        <w:trPr>
          <w:trHeight w:val="1550"/>
        </w:trPr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53B9A95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1.1.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AA60D9C" w14:textId="717DF28D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Individualūs pokalbiai su mokiniais, ku</w:t>
            </w:r>
            <w:r w:rsidR="00A672E5">
              <w:t>r</w:t>
            </w:r>
            <w:r w:rsidRPr="00A672E5">
              <w:t>ie yra iš šeimų patiriančių riziką.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F64FE73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Per mokslo metus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0826761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5C4D9C4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BE312C3" w14:textId="77777777" w:rsidR="00AD42CF" w:rsidRPr="00A672E5" w:rsidRDefault="00AD42CF" w:rsidP="003674C8">
            <w:pPr>
              <w:autoSpaceDE w:val="0"/>
              <w:autoSpaceDN w:val="0"/>
              <w:adjustRightInd w:val="0"/>
            </w:pPr>
            <w:r w:rsidRPr="00A672E5">
              <w:t xml:space="preserve">Mokinių pažinimas, jų problemų aiškinimasis ir sprendimas, kurie yra iš šeimų patiriančių riziką. </w:t>
            </w:r>
          </w:p>
        </w:tc>
      </w:tr>
      <w:tr w:rsidR="00AD42CF" w:rsidRPr="00A672E5" w14:paraId="715F6E9A" w14:textId="77777777" w:rsidTr="003674C8">
        <w:trPr>
          <w:trHeight w:val="1125"/>
        </w:trPr>
        <w:tc>
          <w:tcPr>
            <w:tcW w:w="8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101C19F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</w:pPr>
            <w:r w:rsidRPr="00A672E5">
              <w:t>1.2.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B6DD698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</w:pPr>
            <w:r w:rsidRPr="00A672E5">
              <w:t>Individualūs pokalbiai su praleidinėjančiais pamokas mokiniais  ir jų tėvais.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FCE32EC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</w:pPr>
            <w:r w:rsidRPr="00A672E5">
              <w:t>Pagal poreikį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484804C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A3AA10C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6414776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</w:pPr>
            <w:r w:rsidRPr="00A672E5">
              <w:t>Mokyklos nelankymo priežasčių aiškinimasis ir jų šalinimas.</w:t>
            </w:r>
          </w:p>
        </w:tc>
      </w:tr>
      <w:tr w:rsidR="00AD42CF" w:rsidRPr="00A672E5" w14:paraId="6044D7CE" w14:textId="77777777" w:rsidTr="003674C8">
        <w:trPr>
          <w:trHeight w:val="1125"/>
        </w:trPr>
        <w:tc>
          <w:tcPr>
            <w:tcW w:w="8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52309FF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</w:pPr>
            <w:r w:rsidRPr="00A672E5">
              <w:t>1.3.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C4365CF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</w:pPr>
            <w:r w:rsidRPr="00A672E5">
              <w:t>Individualūs pokalbiai su mokiniais apie profesijos pasirinkimą.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0A59EE0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</w:pPr>
            <w:r w:rsidRPr="00A672E5">
              <w:t>Pagal poreikį</w:t>
            </w:r>
          </w:p>
          <w:p w14:paraId="0CCCC7B4" w14:textId="77777777" w:rsidR="00AD42CF" w:rsidRPr="00A672E5" w:rsidRDefault="00AD42CF" w:rsidP="003674C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715ED14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F34E3F2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B197FEB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</w:pPr>
            <w:r w:rsidRPr="00A672E5">
              <w:t>Pagalba mokiniams pasirenkant profesiją.</w:t>
            </w:r>
          </w:p>
          <w:p w14:paraId="1C4D65BD" w14:textId="77777777" w:rsidR="00AD42CF" w:rsidRPr="00A672E5" w:rsidRDefault="00AD42CF" w:rsidP="003674C8">
            <w:pPr>
              <w:autoSpaceDE w:val="0"/>
              <w:autoSpaceDN w:val="0"/>
              <w:adjustRightInd w:val="0"/>
            </w:pPr>
          </w:p>
        </w:tc>
      </w:tr>
      <w:tr w:rsidR="00AD42CF" w:rsidRPr="00A672E5" w14:paraId="774982BF" w14:textId="77777777" w:rsidTr="003674C8">
        <w:trPr>
          <w:trHeight w:val="1425"/>
        </w:trPr>
        <w:tc>
          <w:tcPr>
            <w:tcW w:w="8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C17D300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</w:pPr>
            <w:r w:rsidRPr="00A672E5">
              <w:t>1.4.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90686AF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</w:pPr>
            <w:r w:rsidRPr="00A672E5">
              <w:t xml:space="preserve">Individualūs pokalbiai su spec. poreikių turinčiais mokiniais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A69BFB1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</w:pPr>
            <w:r w:rsidRPr="00A672E5">
              <w:t>Pagal grafiką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5EBB427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E6B279E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FDB9E03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</w:pPr>
            <w:r w:rsidRPr="00A672E5">
              <w:t>Pagalba spec. poreikių mokiniams stiprinant socialinius įgūdžius</w:t>
            </w:r>
          </w:p>
        </w:tc>
      </w:tr>
      <w:tr w:rsidR="00AD42CF" w:rsidRPr="00A672E5" w14:paraId="363A3A48" w14:textId="77777777" w:rsidTr="003674C8">
        <w:trPr>
          <w:trHeight w:val="415"/>
        </w:trPr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29D94A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1.5.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81C81F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 xml:space="preserve">Lankymasis šeimose patiriančiose </w:t>
            </w:r>
            <w:r w:rsidRPr="00A672E5">
              <w:lastRenderedPageBreak/>
              <w:t xml:space="preserve">riziką su seniūnijos </w:t>
            </w:r>
            <w:proofErr w:type="spellStart"/>
            <w:r w:rsidRPr="00A672E5">
              <w:t>soc</w:t>
            </w:r>
            <w:proofErr w:type="spellEnd"/>
            <w:r w:rsidRPr="00A672E5">
              <w:t>. darbuotoja.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E717BE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lastRenderedPageBreak/>
              <w:t xml:space="preserve">2021 </w:t>
            </w:r>
            <w:r w:rsidRPr="00A672E5">
              <w:lastRenderedPageBreak/>
              <w:t>m.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869CA2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lastRenderedPageBreak/>
              <w:t>Soc</w:t>
            </w:r>
            <w:proofErr w:type="spellEnd"/>
            <w:r w:rsidRPr="00A672E5">
              <w:t xml:space="preserve">. </w:t>
            </w:r>
            <w:r w:rsidRPr="00A672E5">
              <w:lastRenderedPageBreak/>
              <w:t>pedagogas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33A6B4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lastRenderedPageBreak/>
              <w:t>Soc</w:t>
            </w:r>
            <w:proofErr w:type="spellEnd"/>
            <w:r w:rsidRPr="00A672E5">
              <w:t xml:space="preserve">. </w:t>
            </w:r>
            <w:r w:rsidRPr="00A672E5">
              <w:lastRenderedPageBreak/>
              <w:t>pedagogas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8F158B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lastRenderedPageBreak/>
              <w:t xml:space="preserve">Šeimų, su kuriomis </w:t>
            </w:r>
            <w:r w:rsidRPr="00A672E5">
              <w:lastRenderedPageBreak/>
              <w:t>dirba atvejo vadybininkas, pažinimas</w:t>
            </w:r>
          </w:p>
        </w:tc>
      </w:tr>
      <w:tr w:rsidR="00AD42CF" w:rsidRPr="00A672E5" w14:paraId="51D5837B" w14:textId="77777777" w:rsidTr="003674C8">
        <w:trPr>
          <w:trHeight w:val="1"/>
        </w:trPr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DAAC40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</w:pPr>
            <w:r w:rsidRPr="00A672E5">
              <w:lastRenderedPageBreak/>
              <w:t>1.6.</w:t>
            </w:r>
          </w:p>
          <w:p w14:paraId="4A0F1A1F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</w:pPr>
          </w:p>
          <w:p w14:paraId="4069EF4E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</w:pPr>
          </w:p>
          <w:p w14:paraId="3B0E4739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</w:pPr>
          </w:p>
          <w:p w14:paraId="2DCF1EEA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</w:pPr>
            <w:r w:rsidRPr="00A672E5">
              <w:t>1.7.</w:t>
            </w:r>
          </w:p>
          <w:p w14:paraId="7DE1BC3D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FF6A11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</w:pPr>
            <w:r w:rsidRPr="00A672E5">
              <w:t>Individualūs pokalbiai su klasių  auklėtojais, dalykų mokytojais, kitais pedagogais, mokyklos administracija.</w:t>
            </w:r>
          </w:p>
          <w:p w14:paraId="7C94FC64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</w:pPr>
            <w:r w:rsidRPr="00A672E5">
              <w:t xml:space="preserve">Individualūs ir grupiniai prevenciniai pokalbiai ir konsultacijos su mokiniais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A38FF2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</w:pPr>
            <w:r w:rsidRPr="00A672E5">
              <w:t>Pagal poreikį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D62E6C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BFDAA7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pedagogas, klasių auklėtojai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33DE10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</w:pPr>
            <w:r w:rsidRPr="00A672E5">
              <w:t>Mokinių bendrų problemų sprendimas, ieškojimas bendrų sprendimo būdų.</w:t>
            </w:r>
          </w:p>
          <w:p w14:paraId="25DAB16E" w14:textId="77777777" w:rsidR="00AD42CF" w:rsidRPr="00A672E5" w:rsidRDefault="00AD42CF" w:rsidP="003674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2CF" w:rsidRPr="00A672E5" w14:paraId="38BCD289" w14:textId="77777777" w:rsidTr="003674C8">
        <w:trPr>
          <w:trHeight w:val="1"/>
        </w:trPr>
        <w:tc>
          <w:tcPr>
            <w:tcW w:w="1038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21DA35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rPr>
                <w:b/>
                <w:bCs/>
              </w:rPr>
              <w:t>2. Projektai</w:t>
            </w:r>
          </w:p>
        </w:tc>
      </w:tr>
      <w:tr w:rsidR="00AD42CF" w:rsidRPr="00A672E5" w14:paraId="51C19C9F" w14:textId="77777777" w:rsidTr="003674C8">
        <w:trPr>
          <w:trHeight w:val="1"/>
        </w:trPr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E59CD9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2.1.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BF0AD3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</w:pPr>
            <w:r w:rsidRPr="00A672E5">
              <w:t>Tęstinė Vaikų ir paauglių nusikalstamumo prevencijos programa ,,Gerumo link”.</w:t>
            </w:r>
          </w:p>
          <w:p w14:paraId="010EF9E7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95BDB4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Pagal planą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9B715E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58F352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Projektų rengimo grupė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7B7844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Vaikų laisvalaikio užimtumas, kūrybinių galių puoselėjimas, tarpusavio ryšių stiprinimas, sveiko gyvenimo būdo propagavimas.</w:t>
            </w:r>
          </w:p>
        </w:tc>
      </w:tr>
      <w:tr w:rsidR="00AD42CF" w:rsidRPr="00A672E5" w14:paraId="2DF6404C" w14:textId="77777777" w:rsidTr="003674C8">
        <w:trPr>
          <w:trHeight w:val="1"/>
        </w:trPr>
        <w:tc>
          <w:tcPr>
            <w:tcW w:w="80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A26A63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rPr>
                <w:b/>
                <w:bCs/>
              </w:rPr>
              <w:t>3. Akcijos, konferencijos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D81DA5" w14:textId="77777777" w:rsidR="00AD42CF" w:rsidRPr="00A672E5" w:rsidRDefault="00AD42CF" w:rsidP="003674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2CF" w:rsidRPr="00A672E5" w14:paraId="741D2F84" w14:textId="77777777" w:rsidTr="003674C8">
        <w:trPr>
          <w:trHeight w:val="1"/>
        </w:trPr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0D791A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3.1.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EBBDF4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Dalyvavimas konferencijose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E2F583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2021 m.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F15B16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403330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Rajono socialinių pedagogų metodinis būrelis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F863E6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Saugios, pilietiškos aplinkos kūrimas mokiniams</w:t>
            </w:r>
          </w:p>
        </w:tc>
      </w:tr>
      <w:tr w:rsidR="00AD42CF" w:rsidRPr="00A672E5" w14:paraId="01A68C0A" w14:textId="77777777" w:rsidTr="003674C8">
        <w:trPr>
          <w:trHeight w:val="1"/>
        </w:trPr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B4C74D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3.2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4EA1A1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Akcija ,,Sąmoningumo didinimo mėnuo ,,Be Patyčių“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9B4A00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Kovo mėn.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72916E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4201F9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pedagogas, psichologas, klasių auklėtojai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52A591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Mažinti patyčias, smurtą prieš vaikus, prieš bendraamžius</w:t>
            </w:r>
          </w:p>
        </w:tc>
      </w:tr>
      <w:tr w:rsidR="00AD42CF" w:rsidRPr="00A672E5" w14:paraId="34667485" w14:textId="77777777" w:rsidTr="003674C8">
        <w:trPr>
          <w:trHeight w:val="1"/>
        </w:trPr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56FF5F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3.3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8FD201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,,Gegužė - mėnuo be smurto prieš vaikus“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78445B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</w:pPr>
            <w:r w:rsidRPr="00A672E5">
              <w:t xml:space="preserve">Gegužės </w:t>
            </w:r>
          </w:p>
          <w:p w14:paraId="0DE348A7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1-31 d.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66F03A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1ADECC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 xml:space="preserve">. pedagogas, psichologas, klasių </w:t>
            </w:r>
            <w:r w:rsidRPr="00A672E5">
              <w:lastRenderedPageBreak/>
              <w:t>auklėtojai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E2305F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lastRenderedPageBreak/>
              <w:t>Mažinti smurtą prieš vaikus</w:t>
            </w:r>
          </w:p>
        </w:tc>
      </w:tr>
      <w:tr w:rsidR="00AD42CF" w:rsidRPr="00A672E5" w14:paraId="183C3518" w14:textId="77777777" w:rsidTr="003674C8">
        <w:trPr>
          <w:trHeight w:val="1"/>
        </w:trPr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90DB25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3.4.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340990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Kalėdinė gerumo akcija ,,Dalinkimės gerumu“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5F9B19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Gruodžio 1- 20 d.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CDFA5A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0A3A99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pedagogas, mokinių taryba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76A246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</w:pPr>
            <w:r w:rsidRPr="00A672E5">
              <w:t>Mokinių įtraukimas į bendrą veiklą, vertybių puoselėjimas, gerumo skatinimas.</w:t>
            </w:r>
          </w:p>
        </w:tc>
      </w:tr>
      <w:tr w:rsidR="00AD42CF" w:rsidRPr="00A672E5" w14:paraId="60F94579" w14:textId="77777777" w:rsidTr="003674C8">
        <w:trPr>
          <w:trHeight w:val="1"/>
        </w:trPr>
        <w:tc>
          <w:tcPr>
            <w:tcW w:w="1038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CD8F24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rPr>
                <w:b/>
                <w:bCs/>
              </w:rPr>
              <w:t>4. Paskaitos</w:t>
            </w:r>
          </w:p>
        </w:tc>
      </w:tr>
      <w:tr w:rsidR="00AD42CF" w:rsidRPr="00A672E5" w14:paraId="5444179D" w14:textId="77777777" w:rsidTr="003674C8">
        <w:trPr>
          <w:trHeight w:val="1"/>
        </w:trPr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EB144A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4.1.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7632D9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 xml:space="preserve">Prevencinė paskaita 3-4 kl. mokiniams ,,Mokausi bendrauti“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89921C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04 mėn.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B72FDD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B3F626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F6C082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Socialinių įgūdžių ugdymas, gražaus ir kultūringo bendravimo su bendraamžiais ir suaugusiais mokymasis</w:t>
            </w:r>
          </w:p>
        </w:tc>
      </w:tr>
      <w:tr w:rsidR="00AD42CF" w:rsidRPr="00A672E5" w14:paraId="66B063C2" w14:textId="77777777" w:rsidTr="003674C8">
        <w:trPr>
          <w:trHeight w:val="1441"/>
        </w:trPr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4ABA73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4.2.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DFB480" w14:textId="0236F1E9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</w:pPr>
            <w:r w:rsidRPr="00A672E5">
              <w:t>Prevencinė paskaita ,,Mano teisės ir pareigos “ 5  kl.</w:t>
            </w:r>
            <w:r w:rsidR="00926325">
              <w:t xml:space="preserve"> </w:t>
            </w:r>
            <w:r w:rsidRPr="00A672E5">
              <w:t>mokiniams.</w:t>
            </w:r>
          </w:p>
          <w:p w14:paraId="451C93D4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5FF345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10 mėn.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04944E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BA4016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 xml:space="preserve"> </w:t>
            </w: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397E56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Savo teisių ir pareigų žinojimas, atsakomybės stiprinimas.</w:t>
            </w:r>
          </w:p>
        </w:tc>
      </w:tr>
      <w:tr w:rsidR="00AD42CF" w:rsidRPr="00A672E5" w14:paraId="548663E0" w14:textId="77777777" w:rsidTr="003674C8">
        <w:trPr>
          <w:trHeight w:val="1441"/>
        </w:trPr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F0045D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4.3.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E41310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</w:pPr>
            <w:r w:rsidRPr="00A672E5">
              <w:t xml:space="preserve">Užsiėmimas su 6-7 klasių mokiniais </w:t>
            </w:r>
          </w:p>
          <w:p w14:paraId="61BC3E41" w14:textId="07CF043C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,,Pyktis ne draugas“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AD1DC1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10 mėn.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5B3C4C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24F883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pedagogas, psichologas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5EAFAE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Mažinti smurtą tarp bendraamžių, prieš vaikus, kaip nuo jo apsisaugoti, socialinių įgūdžių stiprinimas, gražaus ir kultūringo bendravimo ugdymas.</w:t>
            </w:r>
          </w:p>
        </w:tc>
      </w:tr>
      <w:tr w:rsidR="00AD42CF" w:rsidRPr="00A672E5" w14:paraId="53402931" w14:textId="77777777" w:rsidTr="003674C8">
        <w:trPr>
          <w:trHeight w:val="1"/>
        </w:trPr>
        <w:tc>
          <w:tcPr>
            <w:tcW w:w="1038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B27505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rPr>
                <w:b/>
                <w:bCs/>
              </w:rPr>
              <w:t>5. Renginiai</w:t>
            </w:r>
          </w:p>
        </w:tc>
      </w:tr>
      <w:tr w:rsidR="00AD42CF" w:rsidRPr="00A672E5" w14:paraId="144D4046" w14:textId="77777777" w:rsidTr="003674C8">
        <w:trPr>
          <w:trHeight w:val="1178"/>
        </w:trPr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79179D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</w:pPr>
            <w:r w:rsidRPr="00A672E5">
              <w:t>5.1.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8BC192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Tolerancijos dienos minėjimas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8DC837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Lapkritis 16 d.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46DF70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F6B663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pedagogas, psichologas, mokinių taryba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BFC09D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Dvasinių vertybių puoselėjimas.</w:t>
            </w:r>
          </w:p>
        </w:tc>
      </w:tr>
      <w:tr w:rsidR="00AD42CF" w:rsidRPr="00A672E5" w14:paraId="589DDA57" w14:textId="77777777" w:rsidTr="003674C8">
        <w:trPr>
          <w:trHeight w:val="889"/>
        </w:trPr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A76CDB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lastRenderedPageBreak/>
              <w:t>5.2.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080CF0" w14:textId="2BE232C3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Prevencinių programų renginiai (išvykos, akcijos, minėjimai)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E524EE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Pagal projekto veiklos programą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C6C52F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876655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Projektinio darbo grupė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6D7E94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Socialinių įgūdžių ugdymas</w:t>
            </w:r>
          </w:p>
        </w:tc>
      </w:tr>
      <w:tr w:rsidR="00AD42CF" w:rsidRPr="00A672E5" w14:paraId="12EDBBFD" w14:textId="77777777" w:rsidTr="003674C8">
        <w:trPr>
          <w:trHeight w:val="352"/>
        </w:trPr>
        <w:tc>
          <w:tcPr>
            <w:tcW w:w="1038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CE2EFF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rPr>
                <w:b/>
                <w:bCs/>
              </w:rPr>
              <w:t>6.Tyrimai</w:t>
            </w:r>
          </w:p>
        </w:tc>
      </w:tr>
      <w:tr w:rsidR="00AD42CF" w:rsidRPr="00A672E5" w14:paraId="7064F411" w14:textId="77777777" w:rsidTr="003674C8">
        <w:trPr>
          <w:trHeight w:val="1178"/>
        </w:trPr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519A19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6.1.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918BF8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Tyrimas ,,5-10 klasių mikroklimato tyrimas“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B38F98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Kovas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98A6A4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3DB51F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pedagogas, psichologas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5A5468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Nustatomas 5-10 klasių mikroklimatas, teikiamos rekomendacijos klasių auklėtojams  ir mokytojams dėl klasių mikroklimato gerinimo.</w:t>
            </w:r>
          </w:p>
        </w:tc>
      </w:tr>
      <w:tr w:rsidR="00AD42CF" w:rsidRPr="00A672E5" w14:paraId="113BB310" w14:textId="77777777" w:rsidTr="003674C8">
        <w:trPr>
          <w:trHeight w:val="394"/>
        </w:trPr>
        <w:tc>
          <w:tcPr>
            <w:tcW w:w="1038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F42BA8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rPr>
                <w:b/>
                <w:bCs/>
              </w:rPr>
              <w:t>7. Kita veikla</w:t>
            </w:r>
          </w:p>
        </w:tc>
      </w:tr>
      <w:tr w:rsidR="00AD42CF" w:rsidRPr="00A672E5" w14:paraId="68603C51" w14:textId="77777777" w:rsidTr="003674C8">
        <w:trPr>
          <w:trHeight w:val="1"/>
        </w:trPr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5116FF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7.1.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EC1897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 xml:space="preserve">Dalyvavimas </w:t>
            </w:r>
            <w:proofErr w:type="spellStart"/>
            <w:r w:rsidRPr="00A672E5">
              <w:t>VGK</w:t>
            </w:r>
            <w:proofErr w:type="spellEnd"/>
            <w:r w:rsidRPr="00A672E5">
              <w:t xml:space="preserve"> ir kitose komisijose.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783E89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2021 m.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03D3E7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E51F5B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F0C91E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Sėkminga veikla darbui su mokiniais</w:t>
            </w:r>
          </w:p>
        </w:tc>
      </w:tr>
      <w:tr w:rsidR="00AD42CF" w:rsidRPr="00A672E5" w14:paraId="0B8E8D9D" w14:textId="77777777" w:rsidTr="003674C8">
        <w:trPr>
          <w:trHeight w:val="1"/>
        </w:trPr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F6E703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7.2.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093408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Smurto ir patyčių programos ,,</w:t>
            </w:r>
            <w:proofErr w:type="spellStart"/>
            <w:r w:rsidRPr="00A672E5">
              <w:t>OPKUS</w:t>
            </w:r>
            <w:proofErr w:type="spellEnd"/>
            <w:r w:rsidRPr="00A672E5">
              <w:t>” koordinavimas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1DFDDD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2021 m.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A0AA93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BCB872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FCCE98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 xml:space="preserve">Mažinti  patyčias tarp bendraamžių </w:t>
            </w:r>
          </w:p>
        </w:tc>
      </w:tr>
      <w:tr w:rsidR="00AD42CF" w:rsidRPr="00A672E5" w14:paraId="409C6DB5" w14:textId="77777777" w:rsidTr="003674C8">
        <w:trPr>
          <w:trHeight w:val="1"/>
        </w:trPr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DB8531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</w:pPr>
            <w:r w:rsidRPr="00A672E5">
              <w:t>7.3.</w:t>
            </w:r>
          </w:p>
          <w:p w14:paraId="5E919BBD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109414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 xml:space="preserve">Bendradarbiavimas su </w:t>
            </w:r>
            <w:proofErr w:type="spellStart"/>
            <w:r w:rsidRPr="00A672E5">
              <w:t>VTAT</w:t>
            </w:r>
            <w:proofErr w:type="spellEnd"/>
            <w:r w:rsidRPr="00A672E5">
              <w:t xml:space="preserve"> Lazdijų skyriumi, Lazdijų </w:t>
            </w:r>
            <w:proofErr w:type="spellStart"/>
            <w:r w:rsidRPr="00A672E5">
              <w:t>PK</w:t>
            </w:r>
            <w:proofErr w:type="spellEnd"/>
            <w:r w:rsidRPr="00A672E5">
              <w:t xml:space="preserve">, Šeštokų seniūnija, Visuomenės sveikatos biuru, </w:t>
            </w:r>
            <w:proofErr w:type="spellStart"/>
            <w:r w:rsidRPr="00A672E5">
              <w:t>soc</w:t>
            </w:r>
            <w:proofErr w:type="spellEnd"/>
            <w:r w:rsidRPr="00A672E5">
              <w:t>. paramos  ir sveikatos skyriumi, VšĮ Lazdijų socialinių paslaugų centru ir kt.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0D84C0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2021  m.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AAB082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4267AF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90731A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Sėkminga veikla darbui su mokiniais</w:t>
            </w:r>
          </w:p>
        </w:tc>
      </w:tr>
      <w:tr w:rsidR="00AD42CF" w:rsidRPr="00A672E5" w14:paraId="731D4084" w14:textId="77777777" w:rsidTr="003674C8">
        <w:trPr>
          <w:trHeight w:val="1"/>
        </w:trPr>
        <w:tc>
          <w:tcPr>
            <w:tcW w:w="1038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299A9C" w14:textId="77777777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rPr>
                <w:b/>
                <w:bCs/>
              </w:rPr>
              <w:t>8. Kvalifikacijos kėlimas</w:t>
            </w:r>
          </w:p>
        </w:tc>
      </w:tr>
      <w:tr w:rsidR="00AD42CF" w:rsidRPr="00A672E5" w14:paraId="1A50DE88" w14:textId="77777777" w:rsidTr="003674C8">
        <w:trPr>
          <w:trHeight w:val="1"/>
        </w:trPr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40ECBB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251"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8.1.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C6A79D" w14:textId="1FC228D3" w:rsidR="00AD42CF" w:rsidRPr="00A672E5" w:rsidRDefault="00AD42CF" w:rsidP="003674C8">
            <w:pPr>
              <w:tabs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Seminarų, konferencijų lankymas, geros</w:t>
            </w:r>
            <w:r w:rsidR="00A672E5">
              <w:t>i</w:t>
            </w:r>
            <w:r w:rsidRPr="00A672E5">
              <w:t>os patirties skleidimas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18F82C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>2021 m.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F5640F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0C7681" w14:textId="77777777" w:rsidR="00AD42CF" w:rsidRPr="00A672E5" w:rsidRDefault="00AD42CF" w:rsidP="003674C8">
            <w:pPr>
              <w:autoSpaceDE w:val="0"/>
              <w:autoSpaceDN w:val="0"/>
              <w:adjustRightInd w:val="0"/>
              <w:ind w:right="4" w:firstLine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72E5">
              <w:t>Soc</w:t>
            </w:r>
            <w:proofErr w:type="spellEnd"/>
            <w:r w:rsidRPr="00A672E5">
              <w:t>. pedagogas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2B11A7" w14:textId="77777777" w:rsidR="00AD42CF" w:rsidRPr="00A672E5" w:rsidRDefault="00AD42CF" w:rsidP="003674C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A672E5">
              <w:t xml:space="preserve">Patirties ir žinių pritaikymas </w:t>
            </w:r>
          </w:p>
        </w:tc>
      </w:tr>
    </w:tbl>
    <w:p w14:paraId="2B75B6FD" w14:textId="76A4F327" w:rsidR="0046640A" w:rsidRPr="00A672E5" w:rsidRDefault="0046640A" w:rsidP="00A672E5">
      <w:pPr>
        <w:ind w:firstLine="0"/>
      </w:pPr>
    </w:p>
    <w:sectPr w:rsidR="0046640A" w:rsidRPr="00A672E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E57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2CF"/>
    <w:rsid w:val="0046640A"/>
    <w:rsid w:val="00926325"/>
    <w:rsid w:val="00A672E5"/>
    <w:rsid w:val="00A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A001"/>
  <w15:docId w15:val="{A0098BE0-9395-4215-87A7-E1F12A14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D42C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D42CF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2958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Aurelija Vaivadaite</cp:lastModifiedBy>
  <cp:revision>3</cp:revision>
  <dcterms:created xsi:type="dcterms:W3CDTF">2021-10-12T11:20:00Z</dcterms:created>
  <dcterms:modified xsi:type="dcterms:W3CDTF">2021-10-12T14:06:00Z</dcterms:modified>
</cp:coreProperties>
</file>